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DA" w:rsidRDefault="00301BDA" w:rsidP="00875EC4">
      <w:pPr>
        <w:spacing w:after="0" w:line="240" w:lineRule="auto"/>
        <w:jc w:val="center"/>
        <w:rPr>
          <w:rFonts w:ascii="Arial" w:hAnsi="Arial" w:cs="Arial"/>
          <w:b/>
          <w:sz w:val="24"/>
          <w:szCs w:val="24"/>
        </w:rPr>
      </w:pPr>
      <w:r>
        <w:rPr>
          <w:rFonts w:ascii="Arial" w:hAnsi="Arial" w:cs="Arial"/>
          <w:b/>
          <w:sz w:val="24"/>
          <w:szCs w:val="24"/>
        </w:rPr>
        <w:t>Conflict Resolution Handout</w:t>
      </w:r>
    </w:p>
    <w:p w:rsidR="004D66ED" w:rsidRDefault="004D66ED" w:rsidP="00875EC4">
      <w:pPr>
        <w:spacing w:after="0" w:line="240" w:lineRule="auto"/>
        <w:jc w:val="center"/>
        <w:rPr>
          <w:rFonts w:ascii="Arial" w:hAnsi="Arial" w:cs="Arial"/>
          <w:b/>
          <w:sz w:val="24"/>
          <w:szCs w:val="24"/>
        </w:rPr>
      </w:pPr>
      <w:r>
        <w:rPr>
          <w:rFonts w:ascii="Arial" w:hAnsi="Arial" w:cs="Arial"/>
          <w:b/>
          <w:sz w:val="24"/>
          <w:szCs w:val="24"/>
        </w:rPr>
        <w:t>Conflict Resolution Styles Lesson Plan</w:t>
      </w:r>
    </w:p>
    <w:p w:rsidR="004D66ED" w:rsidRDefault="004D66ED" w:rsidP="00875EC4">
      <w:pPr>
        <w:spacing w:after="0" w:line="240" w:lineRule="auto"/>
        <w:jc w:val="center"/>
        <w:rPr>
          <w:rFonts w:ascii="Arial" w:hAnsi="Arial" w:cs="Arial"/>
          <w:b/>
          <w:sz w:val="24"/>
          <w:szCs w:val="24"/>
        </w:rPr>
      </w:pPr>
    </w:p>
    <w:p w:rsidR="004D66ED" w:rsidRPr="004D66ED" w:rsidRDefault="004D66ED" w:rsidP="004D66ED">
      <w:pPr>
        <w:pStyle w:val="Heading1"/>
        <w:rPr>
          <w:sz w:val="24"/>
          <w:szCs w:val="24"/>
        </w:rPr>
      </w:pPr>
      <w:r w:rsidRPr="004D66ED">
        <w:rPr>
          <w:sz w:val="24"/>
          <w:szCs w:val="24"/>
        </w:rPr>
        <w:t>Many Ways to Resolve Conflict</w:t>
      </w:r>
    </w:p>
    <w:p w:rsidR="004D66ED" w:rsidRPr="004D66ED" w:rsidRDefault="004D66ED" w:rsidP="004D66ED">
      <w:pPr>
        <w:pStyle w:val="NormalWeb"/>
        <w:spacing w:before="0" w:beforeAutospacing="0" w:after="0" w:afterAutospacing="0"/>
        <w:rPr>
          <w:rFonts w:ascii="Arial" w:hAnsi="Arial" w:cs="Arial"/>
        </w:rPr>
      </w:pPr>
      <w:r w:rsidRPr="004D66ED">
        <w:rPr>
          <w:rFonts w:ascii="Arial" w:hAnsi="Arial" w:cs="Arial"/>
        </w:rPr>
        <w:t xml:space="preserve">Grade Levels: </w:t>
      </w:r>
      <w:r>
        <w:rPr>
          <w:rFonts w:ascii="Arial" w:hAnsi="Arial" w:cs="Arial"/>
          <w:b/>
          <w:bCs/>
        </w:rPr>
        <w:t>3 - 12</w:t>
      </w:r>
    </w:p>
    <w:p w:rsidR="004D66ED" w:rsidRDefault="004D66ED" w:rsidP="004D66ED">
      <w:pPr>
        <w:pStyle w:val="Heading2"/>
        <w:spacing w:before="0" w:line="240" w:lineRule="auto"/>
        <w:rPr>
          <w:rFonts w:ascii="Arial" w:hAnsi="Arial" w:cs="Arial"/>
          <w:color w:val="auto"/>
          <w:sz w:val="24"/>
          <w:szCs w:val="24"/>
        </w:rPr>
      </w:pPr>
    </w:p>
    <w:p w:rsidR="004D66ED" w:rsidRPr="004D66ED" w:rsidRDefault="004D66ED" w:rsidP="004D66ED">
      <w:pPr>
        <w:pStyle w:val="Heading2"/>
        <w:spacing w:before="0" w:line="240" w:lineRule="auto"/>
        <w:rPr>
          <w:rFonts w:ascii="Arial" w:hAnsi="Arial" w:cs="Arial"/>
          <w:color w:val="auto"/>
          <w:sz w:val="24"/>
          <w:szCs w:val="24"/>
        </w:rPr>
      </w:pPr>
      <w:r w:rsidRPr="004D66ED">
        <w:rPr>
          <w:rFonts w:ascii="Arial" w:hAnsi="Arial" w:cs="Arial"/>
          <w:color w:val="auto"/>
          <w:sz w:val="24"/>
          <w:szCs w:val="24"/>
        </w:rPr>
        <w:t>Objectives</w:t>
      </w:r>
    </w:p>
    <w:p w:rsidR="004D66ED" w:rsidRPr="004D66ED" w:rsidRDefault="004D66ED" w:rsidP="004D66ED">
      <w:pPr>
        <w:numPr>
          <w:ilvl w:val="0"/>
          <w:numId w:val="1"/>
        </w:numPr>
        <w:spacing w:after="0" w:line="240" w:lineRule="auto"/>
        <w:rPr>
          <w:rFonts w:ascii="Arial" w:hAnsi="Arial" w:cs="Arial"/>
          <w:sz w:val="24"/>
          <w:szCs w:val="24"/>
        </w:rPr>
      </w:pPr>
      <w:r w:rsidRPr="004D66ED">
        <w:rPr>
          <w:rFonts w:ascii="Arial" w:hAnsi="Arial" w:cs="Arial"/>
          <w:sz w:val="24"/>
          <w:szCs w:val="24"/>
        </w:rPr>
        <w:t xml:space="preserve">Students will learn a range of possible conflict resolution techniques. </w:t>
      </w:r>
    </w:p>
    <w:p w:rsidR="004D66ED" w:rsidRPr="004D66ED" w:rsidRDefault="004D66ED" w:rsidP="004D66ED">
      <w:pPr>
        <w:numPr>
          <w:ilvl w:val="0"/>
          <w:numId w:val="1"/>
        </w:numPr>
        <w:spacing w:after="0" w:line="240" w:lineRule="auto"/>
        <w:rPr>
          <w:rFonts w:ascii="Arial" w:hAnsi="Arial" w:cs="Arial"/>
          <w:sz w:val="24"/>
          <w:szCs w:val="24"/>
        </w:rPr>
      </w:pPr>
      <w:r w:rsidRPr="004D66ED">
        <w:rPr>
          <w:rFonts w:ascii="Arial" w:hAnsi="Arial" w:cs="Arial"/>
          <w:sz w:val="24"/>
          <w:szCs w:val="24"/>
        </w:rPr>
        <w:t xml:space="preserve">Students will learn some of the technical terms of conflict resolution. </w:t>
      </w:r>
    </w:p>
    <w:p w:rsidR="004D66ED" w:rsidRDefault="004D66ED" w:rsidP="004D66ED">
      <w:pPr>
        <w:pStyle w:val="Heading2"/>
        <w:spacing w:before="0" w:line="240" w:lineRule="auto"/>
        <w:rPr>
          <w:rFonts w:ascii="Arial" w:hAnsi="Arial" w:cs="Arial"/>
          <w:color w:val="auto"/>
          <w:sz w:val="24"/>
          <w:szCs w:val="24"/>
        </w:rPr>
      </w:pPr>
    </w:p>
    <w:p w:rsidR="004D66ED" w:rsidRPr="004D66ED" w:rsidRDefault="004D66ED" w:rsidP="004D66ED">
      <w:pPr>
        <w:pStyle w:val="Heading2"/>
        <w:spacing w:before="0" w:line="240" w:lineRule="auto"/>
        <w:rPr>
          <w:rFonts w:ascii="Arial" w:hAnsi="Arial" w:cs="Arial"/>
          <w:color w:val="auto"/>
          <w:sz w:val="24"/>
          <w:szCs w:val="24"/>
        </w:rPr>
      </w:pPr>
      <w:r w:rsidRPr="004D66ED">
        <w:rPr>
          <w:rFonts w:ascii="Arial" w:hAnsi="Arial" w:cs="Arial"/>
          <w:color w:val="auto"/>
          <w:sz w:val="24"/>
          <w:szCs w:val="24"/>
        </w:rPr>
        <w:t>Materials</w:t>
      </w:r>
    </w:p>
    <w:p w:rsidR="004D66ED" w:rsidRPr="004D66ED" w:rsidRDefault="004D66ED" w:rsidP="004D66ED">
      <w:pPr>
        <w:numPr>
          <w:ilvl w:val="0"/>
          <w:numId w:val="2"/>
        </w:numPr>
        <w:spacing w:after="0" w:line="240" w:lineRule="auto"/>
        <w:rPr>
          <w:rFonts w:ascii="Arial" w:hAnsi="Arial" w:cs="Arial"/>
          <w:sz w:val="24"/>
          <w:szCs w:val="24"/>
        </w:rPr>
      </w:pPr>
      <w:r w:rsidRPr="004D66ED">
        <w:rPr>
          <w:rFonts w:ascii="Arial" w:hAnsi="Arial" w:cs="Arial"/>
          <w:sz w:val="24"/>
          <w:szCs w:val="24"/>
        </w:rPr>
        <w:t xml:space="preserve">Copies of </w:t>
      </w:r>
      <w:r w:rsidR="00C32709" w:rsidRPr="004D66ED">
        <w:rPr>
          <w:rFonts w:ascii="Arial" w:hAnsi="Arial" w:cs="Arial"/>
          <w:sz w:val="24"/>
          <w:szCs w:val="24"/>
        </w:rPr>
        <w:fldChar w:fldCharType="begin"/>
      </w:r>
      <w:r w:rsidRPr="004D66ED">
        <w:rPr>
          <w:rFonts w:ascii="Arial" w:hAnsi="Arial" w:cs="Arial"/>
          <w:sz w:val="24"/>
          <w:szCs w:val="24"/>
        </w:rPr>
        <w:instrText xml:space="preserve"> "https://www.teachervision.com/vocabulary/resource/2991.html" </w:instrText>
      </w:r>
      <w:r w:rsidR="00C32709" w:rsidRPr="004D66ED">
        <w:rPr>
          <w:rFonts w:ascii="Arial" w:hAnsi="Arial" w:cs="Arial"/>
          <w:sz w:val="24"/>
          <w:szCs w:val="24"/>
        </w:rPr>
        <w:fldChar w:fldCharType="separate"/>
      </w:r>
      <w:r w:rsidRPr="004D66ED">
        <w:rPr>
          <w:rStyle w:val="Hyperlink"/>
          <w:rFonts w:ascii="Arial" w:hAnsi="Arial" w:cs="Arial"/>
          <w:color w:val="auto"/>
          <w:sz w:val="24"/>
          <w:szCs w:val="24"/>
        </w:rPr>
        <w:t>Resolution Vocabulary</w:t>
      </w:r>
      <w:r w:rsidR="00C32709" w:rsidRPr="004D66ED">
        <w:rPr>
          <w:rFonts w:ascii="Arial" w:hAnsi="Arial" w:cs="Arial"/>
          <w:sz w:val="24"/>
          <w:szCs w:val="24"/>
        </w:rPr>
        <w:fldChar w:fldCharType="end"/>
      </w:r>
      <w:r w:rsidRPr="004D66ED">
        <w:rPr>
          <w:rFonts w:ascii="Arial" w:hAnsi="Arial" w:cs="Arial"/>
          <w:sz w:val="24"/>
          <w:szCs w:val="24"/>
        </w:rPr>
        <w:t xml:space="preserve"> handout </w:t>
      </w:r>
    </w:p>
    <w:p w:rsidR="004D66ED" w:rsidRPr="004D66ED" w:rsidRDefault="004D66ED" w:rsidP="004D66ED">
      <w:pPr>
        <w:numPr>
          <w:ilvl w:val="0"/>
          <w:numId w:val="2"/>
        </w:numPr>
        <w:spacing w:after="0" w:line="240" w:lineRule="auto"/>
        <w:rPr>
          <w:rFonts w:ascii="Arial" w:hAnsi="Arial" w:cs="Arial"/>
          <w:sz w:val="24"/>
          <w:szCs w:val="24"/>
        </w:rPr>
      </w:pPr>
      <w:r w:rsidRPr="004D66ED">
        <w:rPr>
          <w:rFonts w:ascii="Arial" w:hAnsi="Arial" w:cs="Arial"/>
          <w:sz w:val="24"/>
          <w:szCs w:val="24"/>
        </w:rPr>
        <w:t xml:space="preserve">Copies of the </w:t>
      </w:r>
      <w:r w:rsidR="00C32709" w:rsidRPr="004D66ED">
        <w:rPr>
          <w:rFonts w:ascii="Arial" w:hAnsi="Arial" w:cs="Arial"/>
          <w:sz w:val="24"/>
          <w:szCs w:val="24"/>
        </w:rPr>
        <w:fldChar w:fldCharType="begin"/>
      </w:r>
      <w:r w:rsidRPr="004D66ED">
        <w:rPr>
          <w:rFonts w:ascii="Arial" w:hAnsi="Arial" w:cs="Arial"/>
          <w:sz w:val="24"/>
          <w:szCs w:val="24"/>
        </w:rPr>
        <w:instrText>"https://www.teachervision.com/conflict-resolution/lesson-plan/3026.html"</w:instrText>
      </w:r>
      <w:r w:rsidR="00C32709" w:rsidRPr="004D66ED">
        <w:rPr>
          <w:rFonts w:ascii="Arial" w:hAnsi="Arial" w:cs="Arial"/>
          <w:sz w:val="24"/>
          <w:szCs w:val="24"/>
        </w:rPr>
        <w:fldChar w:fldCharType="separate"/>
      </w:r>
      <w:r w:rsidRPr="004D66ED">
        <w:rPr>
          <w:rStyle w:val="Hyperlink"/>
          <w:rFonts w:ascii="Arial" w:hAnsi="Arial" w:cs="Arial"/>
          <w:color w:val="auto"/>
          <w:sz w:val="24"/>
          <w:szCs w:val="24"/>
        </w:rPr>
        <w:t>Identify the Resolution</w:t>
      </w:r>
      <w:r w:rsidR="00C32709" w:rsidRPr="004D66ED">
        <w:rPr>
          <w:rFonts w:ascii="Arial" w:hAnsi="Arial" w:cs="Arial"/>
          <w:sz w:val="24"/>
          <w:szCs w:val="24"/>
        </w:rPr>
        <w:fldChar w:fldCharType="end"/>
      </w:r>
      <w:r w:rsidRPr="004D66ED">
        <w:rPr>
          <w:rFonts w:ascii="Arial" w:hAnsi="Arial" w:cs="Arial"/>
          <w:sz w:val="24"/>
          <w:szCs w:val="24"/>
        </w:rPr>
        <w:t xml:space="preserve"> handout </w:t>
      </w:r>
    </w:p>
    <w:p w:rsidR="004D66ED" w:rsidRDefault="004D66ED" w:rsidP="004D66ED">
      <w:pPr>
        <w:pStyle w:val="Heading2"/>
        <w:spacing w:before="0" w:line="240" w:lineRule="auto"/>
        <w:rPr>
          <w:rFonts w:ascii="Arial" w:hAnsi="Arial" w:cs="Arial"/>
          <w:color w:val="auto"/>
          <w:sz w:val="24"/>
          <w:szCs w:val="24"/>
        </w:rPr>
      </w:pPr>
    </w:p>
    <w:p w:rsidR="004D66ED" w:rsidRPr="004D66ED" w:rsidRDefault="004D66ED" w:rsidP="004D66ED">
      <w:pPr>
        <w:pStyle w:val="Heading2"/>
        <w:spacing w:before="0" w:line="240" w:lineRule="auto"/>
        <w:rPr>
          <w:rFonts w:ascii="Arial" w:hAnsi="Arial" w:cs="Arial"/>
          <w:color w:val="auto"/>
          <w:sz w:val="24"/>
          <w:szCs w:val="24"/>
        </w:rPr>
      </w:pPr>
      <w:r w:rsidRPr="004D66ED">
        <w:rPr>
          <w:rFonts w:ascii="Arial" w:hAnsi="Arial" w:cs="Arial"/>
          <w:color w:val="auto"/>
          <w:sz w:val="24"/>
          <w:szCs w:val="24"/>
        </w:rPr>
        <w:t>Procedures</w:t>
      </w:r>
    </w:p>
    <w:p w:rsidR="004D66ED" w:rsidRPr="004D66ED" w:rsidRDefault="004D66ED" w:rsidP="004D66ED">
      <w:pPr>
        <w:numPr>
          <w:ilvl w:val="0"/>
          <w:numId w:val="3"/>
        </w:numPr>
        <w:spacing w:after="0" w:line="240" w:lineRule="auto"/>
        <w:rPr>
          <w:rFonts w:ascii="Arial" w:hAnsi="Arial" w:cs="Arial"/>
          <w:sz w:val="24"/>
          <w:szCs w:val="24"/>
        </w:rPr>
      </w:pPr>
      <w:r w:rsidRPr="004D66ED">
        <w:rPr>
          <w:rFonts w:ascii="Arial" w:hAnsi="Arial" w:cs="Arial"/>
          <w:sz w:val="24"/>
          <w:szCs w:val="24"/>
        </w:rPr>
        <w:t xml:space="preserve">Explain that there are many ways people resolve conflicts, some of which have names. </w:t>
      </w:r>
    </w:p>
    <w:p w:rsidR="004D66ED" w:rsidRPr="004D66ED" w:rsidRDefault="004D66ED" w:rsidP="004D66ED">
      <w:pPr>
        <w:numPr>
          <w:ilvl w:val="0"/>
          <w:numId w:val="3"/>
        </w:numPr>
        <w:spacing w:after="0" w:line="240" w:lineRule="auto"/>
        <w:rPr>
          <w:rFonts w:ascii="Arial" w:hAnsi="Arial" w:cs="Arial"/>
          <w:sz w:val="24"/>
          <w:szCs w:val="24"/>
        </w:rPr>
      </w:pPr>
      <w:r w:rsidRPr="004D66ED">
        <w:rPr>
          <w:rFonts w:ascii="Arial" w:hAnsi="Arial" w:cs="Arial"/>
          <w:sz w:val="24"/>
          <w:szCs w:val="24"/>
        </w:rPr>
        <w:t xml:space="preserve">Read the </w:t>
      </w:r>
      <w:r w:rsidR="00C32709" w:rsidRPr="004D66ED">
        <w:rPr>
          <w:rFonts w:ascii="Arial" w:hAnsi="Arial" w:cs="Arial"/>
          <w:sz w:val="24"/>
          <w:szCs w:val="24"/>
        </w:rPr>
        <w:fldChar w:fldCharType="begin"/>
      </w:r>
      <w:r w:rsidRPr="004D66ED">
        <w:rPr>
          <w:rFonts w:ascii="Arial" w:hAnsi="Arial" w:cs="Arial"/>
          <w:sz w:val="24"/>
          <w:szCs w:val="24"/>
        </w:rPr>
        <w:instrText xml:space="preserve">"https://www.teachervision.com/vocabulary/resource/2991.html" </w:instrText>
      </w:r>
      <w:r w:rsidR="00C32709" w:rsidRPr="004D66ED">
        <w:rPr>
          <w:rFonts w:ascii="Arial" w:hAnsi="Arial" w:cs="Arial"/>
          <w:sz w:val="24"/>
          <w:szCs w:val="24"/>
        </w:rPr>
        <w:fldChar w:fldCharType="separate"/>
      </w:r>
      <w:r w:rsidRPr="004D66ED">
        <w:rPr>
          <w:rStyle w:val="Hyperlink"/>
          <w:rFonts w:ascii="Arial" w:hAnsi="Arial" w:cs="Arial"/>
          <w:sz w:val="24"/>
          <w:szCs w:val="24"/>
        </w:rPr>
        <w:t>Resolution Vocabulary</w:t>
      </w:r>
      <w:r w:rsidR="00C32709" w:rsidRPr="004D66ED">
        <w:rPr>
          <w:rFonts w:ascii="Arial" w:hAnsi="Arial" w:cs="Arial"/>
          <w:sz w:val="24"/>
          <w:szCs w:val="24"/>
        </w:rPr>
        <w:fldChar w:fldCharType="end"/>
      </w:r>
      <w:r w:rsidRPr="004D66ED">
        <w:rPr>
          <w:rFonts w:ascii="Arial" w:hAnsi="Arial" w:cs="Arial"/>
          <w:sz w:val="24"/>
          <w:szCs w:val="24"/>
        </w:rPr>
        <w:t xml:space="preserve"> handout with your students, discussing each of the terms. </w:t>
      </w:r>
    </w:p>
    <w:p w:rsidR="004D66ED" w:rsidRPr="004D66ED" w:rsidRDefault="004D66ED" w:rsidP="004D66ED">
      <w:pPr>
        <w:numPr>
          <w:ilvl w:val="0"/>
          <w:numId w:val="3"/>
        </w:numPr>
        <w:spacing w:after="0" w:line="240" w:lineRule="auto"/>
        <w:rPr>
          <w:rFonts w:ascii="Arial" w:hAnsi="Arial" w:cs="Arial"/>
          <w:sz w:val="24"/>
          <w:szCs w:val="24"/>
        </w:rPr>
      </w:pPr>
      <w:r w:rsidRPr="004D66ED">
        <w:rPr>
          <w:rFonts w:ascii="Arial" w:hAnsi="Arial" w:cs="Arial"/>
          <w:sz w:val="24"/>
          <w:szCs w:val="24"/>
        </w:rPr>
        <w:t xml:space="preserve">Ask students if they can think of examples of each kind of conflict resolution. </w:t>
      </w:r>
    </w:p>
    <w:p w:rsidR="004D66ED" w:rsidRPr="004D66ED" w:rsidRDefault="004D66ED" w:rsidP="004D66ED">
      <w:pPr>
        <w:numPr>
          <w:ilvl w:val="0"/>
          <w:numId w:val="3"/>
        </w:numPr>
        <w:spacing w:after="0" w:line="240" w:lineRule="auto"/>
        <w:rPr>
          <w:rFonts w:ascii="Arial" w:hAnsi="Arial" w:cs="Arial"/>
          <w:sz w:val="24"/>
          <w:szCs w:val="24"/>
        </w:rPr>
      </w:pPr>
      <w:r w:rsidRPr="004D66ED">
        <w:rPr>
          <w:rFonts w:ascii="Arial" w:hAnsi="Arial" w:cs="Arial"/>
          <w:sz w:val="24"/>
          <w:szCs w:val="24"/>
        </w:rPr>
        <w:t xml:space="preserve">Hand out the </w:t>
      </w:r>
      <w:r w:rsidR="00C32709" w:rsidRPr="004D66ED">
        <w:rPr>
          <w:rFonts w:ascii="Arial" w:hAnsi="Arial" w:cs="Arial"/>
          <w:sz w:val="24"/>
          <w:szCs w:val="24"/>
        </w:rPr>
        <w:fldChar w:fldCharType="begin"/>
      </w:r>
      <w:r w:rsidRPr="004D66ED">
        <w:rPr>
          <w:rFonts w:ascii="Arial" w:hAnsi="Arial" w:cs="Arial"/>
          <w:sz w:val="24"/>
          <w:szCs w:val="24"/>
        </w:rPr>
        <w:instrText xml:space="preserve">https://www.teachervision.com/conflict-resolution/lesson-plan/3026.html" </w:instrText>
      </w:r>
      <w:r w:rsidR="00C32709" w:rsidRPr="004D66ED">
        <w:rPr>
          <w:rFonts w:ascii="Arial" w:hAnsi="Arial" w:cs="Arial"/>
          <w:sz w:val="24"/>
          <w:szCs w:val="24"/>
        </w:rPr>
        <w:fldChar w:fldCharType="separate"/>
      </w:r>
      <w:r w:rsidRPr="004D66ED">
        <w:rPr>
          <w:rStyle w:val="Hyperlink"/>
          <w:rFonts w:ascii="Arial" w:hAnsi="Arial" w:cs="Arial"/>
          <w:sz w:val="24"/>
          <w:szCs w:val="24"/>
        </w:rPr>
        <w:t>Identify the Resolution</w:t>
      </w:r>
      <w:r w:rsidR="00C32709" w:rsidRPr="004D66ED">
        <w:rPr>
          <w:rFonts w:ascii="Arial" w:hAnsi="Arial" w:cs="Arial"/>
          <w:sz w:val="24"/>
          <w:szCs w:val="24"/>
        </w:rPr>
        <w:fldChar w:fldCharType="end"/>
      </w:r>
      <w:r w:rsidRPr="004D66ED">
        <w:rPr>
          <w:rFonts w:ascii="Arial" w:hAnsi="Arial" w:cs="Arial"/>
          <w:sz w:val="24"/>
          <w:szCs w:val="24"/>
        </w:rPr>
        <w:t xml:space="preserve"> handout and read the following situations to the class. </w:t>
      </w:r>
    </w:p>
    <w:p w:rsidR="004D66ED" w:rsidRPr="004D66ED" w:rsidRDefault="004D66ED" w:rsidP="004D66ED">
      <w:pPr>
        <w:numPr>
          <w:ilvl w:val="0"/>
          <w:numId w:val="3"/>
        </w:numPr>
        <w:spacing w:after="0" w:line="240" w:lineRule="auto"/>
        <w:rPr>
          <w:rFonts w:ascii="Arial" w:hAnsi="Arial" w:cs="Arial"/>
          <w:sz w:val="24"/>
          <w:szCs w:val="24"/>
        </w:rPr>
      </w:pPr>
      <w:r w:rsidRPr="004D66ED">
        <w:rPr>
          <w:rFonts w:ascii="Arial" w:hAnsi="Arial" w:cs="Arial"/>
          <w:sz w:val="24"/>
          <w:szCs w:val="24"/>
        </w:rPr>
        <w:t xml:space="preserve">Have students identify what type of conflict resolution is being used. </w:t>
      </w:r>
    </w:p>
    <w:p w:rsidR="004D66ED" w:rsidRPr="004D66ED" w:rsidRDefault="004D66ED" w:rsidP="004D66ED">
      <w:pPr>
        <w:numPr>
          <w:ilvl w:val="1"/>
          <w:numId w:val="3"/>
        </w:numPr>
        <w:spacing w:after="0" w:line="240" w:lineRule="auto"/>
        <w:rPr>
          <w:rFonts w:ascii="Arial" w:hAnsi="Arial" w:cs="Arial"/>
          <w:sz w:val="24"/>
          <w:szCs w:val="24"/>
        </w:rPr>
      </w:pPr>
      <w:r w:rsidRPr="004D66ED">
        <w:rPr>
          <w:rFonts w:ascii="Arial" w:hAnsi="Arial" w:cs="Arial"/>
          <w:sz w:val="24"/>
          <w:szCs w:val="24"/>
        </w:rPr>
        <w:t xml:space="preserve">Roger and Kindra were arguing over who would get to use the box of markers. They realized that arguing was getting them nowhere, so they figured out several ways they could both use the markers. Then they chose the way they liked best. (NEGOTIATE) </w:t>
      </w:r>
    </w:p>
    <w:p w:rsidR="004D66ED" w:rsidRPr="004D66ED" w:rsidRDefault="004D66ED" w:rsidP="004D66ED">
      <w:pPr>
        <w:numPr>
          <w:ilvl w:val="1"/>
          <w:numId w:val="3"/>
        </w:numPr>
        <w:spacing w:after="0" w:line="240" w:lineRule="auto"/>
        <w:rPr>
          <w:rFonts w:ascii="Arial" w:hAnsi="Arial" w:cs="Arial"/>
          <w:sz w:val="24"/>
          <w:szCs w:val="24"/>
        </w:rPr>
      </w:pPr>
      <w:r w:rsidRPr="004D66ED">
        <w:rPr>
          <w:rFonts w:ascii="Arial" w:hAnsi="Arial" w:cs="Arial"/>
          <w:sz w:val="24"/>
          <w:szCs w:val="24"/>
        </w:rPr>
        <w:t xml:space="preserve">Jerome, Ted, and Alfredo are supposed to put up a bulletin board display together, but they can't agree on what the theme should be. They finally went to their teacher Mr. Nunez and asked him to choose the bulletin board theme. (ARBITRATE) </w:t>
      </w:r>
    </w:p>
    <w:p w:rsidR="004D66ED" w:rsidRPr="004D66ED" w:rsidRDefault="004D66ED" w:rsidP="004D66ED">
      <w:pPr>
        <w:numPr>
          <w:ilvl w:val="1"/>
          <w:numId w:val="3"/>
        </w:numPr>
        <w:spacing w:after="0" w:line="240" w:lineRule="auto"/>
        <w:rPr>
          <w:rFonts w:ascii="Arial" w:hAnsi="Arial" w:cs="Arial"/>
          <w:sz w:val="24"/>
          <w:szCs w:val="24"/>
        </w:rPr>
      </w:pPr>
      <w:r w:rsidRPr="004D66ED">
        <w:rPr>
          <w:rFonts w:ascii="Arial" w:hAnsi="Arial" w:cs="Arial"/>
          <w:sz w:val="24"/>
          <w:szCs w:val="24"/>
        </w:rPr>
        <w:t xml:space="preserve">Juanita was upset because her best friend Sara walked by her this morning without saying a word. She didn't speak to Sara all day. Finally Sara got Luanita to say what was wrong. "I didn't even see you," Sara cried. "I would never walk by without saying something to you." It was all a misunderstanding. (COMMUNICATE) </w:t>
      </w:r>
    </w:p>
    <w:p w:rsidR="004D66ED" w:rsidRPr="004D66ED" w:rsidRDefault="004D66ED" w:rsidP="004D66ED">
      <w:pPr>
        <w:numPr>
          <w:ilvl w:val="1"/>
          <w:numId w:val="3"/>
        </w:numPr>
        <w:spacing w:after="0" w:line="240" w:lineRule="auto"/>
        <w:rPr>
          <w:rFonts w:ascii="Arial" w:hAnsi="Arial" w:cs="Arial"/>
          <w:sz w:val="24"/>
          <w:szCs w:val="24"/>
        </w:rPr>
      </w:pPr>
      <w:r w:rsidRPr="004D66ED">
        <w:rPr>
          <w:rFonts w:ascii="Arial" w:hAnsi="Arial" w:cs="Arial"/>
          <w:sz w:val="24"/>
          <w:szCs w:val="24"/>
        </w:rPr>
        <w:t xml:space="preserve">Ricardo and Diana were playing on the same softball team, but they both wanted to pitch. They were shouting at each other. Finally Monty came up and helped them work out a solution to the problem. (MEDIATE) </w:t>
      </w:r>
    </w:p>
    <w:p w:rsidR="004D66ED" w:rsidRPr="004D66ED" w:rsidRDefault="004D66ED" w:rsidP="004D66ED">
      <w:pPr>
        <w:numPr>
          <w:ilvl w:val="1"/>
          <w:numId w:val="3"/>
        </w:numPr>
        <w:spacing w:after="0" w:line="240" w:lineRule="auto"/>
        <w:rPr>
          <w:rFonts w:ascii="Arial" w:hAnsi="Arial" w:cs="Arial"/>
          <w:sz w:val="24"/>
          <w:szCs w:val="24"/>
        </w:rPr>
      </w:pPr>
      <w:r w:rsidRPr="004D66ED">
        <w:rPr>
          <w:rFonts w:ascii="Arial" w:hAnsi="Arial" w:cs="Arial"/>
          <w:sz w:val="24"/>
          <w:szCs w:val="24"/>
        </w:rPr>
        <w:t xml:space="preserve">Marla was being teased and called names by some kids in the class. She hated being called names. Every morning the class had a class meeting to discuss things. Marla suggested that there be a class rule against name-calling and teasing. (LEGISLATE) </w:t>
      </w:r>
    </w:p>
    <w:p w:rsidR="004D66ED" w:rsidRPr="004D66ED" w:rsidRDefault="004D66ED" w:rsidP="004D66ED">
      <w:pPr>
        <w:numPr>
          <w:ilvl w:val="1"/>
          <w:numId w:val="3"/>
        </w:numPr>
        <w:spacing w:after="0" w:line="240" w:lineRule="auto"/>
        <w:rPr>
          <w:rFonts w:ascii="Arial" w:hAnsi="Arial" w:cs="Arial"/>
          <w:sz w:val="24"/>
          <w:szCs w:val="24"/>
        </w:rPr>
      </w:pPr>
      <w:r w:rsidRPr="004D66ED">
        <w:rPr>
          <w:rFonts w:ascii="Arial" w:hAnsi="Arial" w:cs="Arial"/>
          <w:sz w:val="24"/>
          <w:szCs w:val="24"/>
        </w:rPr>
        <w:t xml:space="preserve">Carmen has accused Reba of stealing things out of her locker. They have taken their problem to the student court. The court is made up of a high school girl, who is the judge, and a jury of eighth- and ninth-graders. They will present evidence to the court. The jury will decide if Reba is guilty. If she is, the judge will decide her punishment (LITIGATE) </w:t>
      </w:r>
    </w:p>
    <w:p w:rsidR="004D66ED" w:rsidRPr="004D66ED" w:rsidRDefault="004D66ED" w:rsidP="004D66ED">
      <w:pPr>
        <w:numPr>
          <w:ilvl w:val="0"/>
          <w:numId w:val="3"/>
        </w:numPr>
        <w:spacing w:after="0" w:line="240" w:lineRule="auto"/>
        <w:rPr>
          <w:rFonts w:ascii="Arial" w:hAnsi="Arial" w:cs="Arial"/>
          <w:sz w:val="24"/>
          <w:szCs w:val="24"/>
        </w:rPr>
      </w:pPr>
      <w:r w:rsidRPr="004D66ED">
        <w:rPr>
          <w:rFonts w:ascii="Arial" w:hAnsi="Arial" w:cs="Arial"/>
          <w:sz w:val="24"/>
          <w:szCs w:val="24"/>
        </w:rPr>
        <w:t xml:space="preserve">Conclude this activity by having a class discussion using the following questions: </w:t>
      </w:r>
    </w:p>
    <w:p w:rsidR="004D66ED" w:rsidRPr="004D66ED" w:rsidRDefault="004D66ED" w:rsidP="004D66ED">
      <w:pPr>
        <w:numPr>
          <w:ilvl w:val="1"/>
          <w:numId w:val="4"/>
        </w:numPr>
        <w:spacing w:after="0" w:line="240" w:lineRule="auto"/>
        <w:ind w:left="1440" w:hanging="360"/>
        <w:rPr>
          <w:rFonts w:ascii="Arial" w:hAnsi="Arial" w:cs="Arial"/>
          <w:sz w:val="24"/>
          <w:szCs w:val="24"/>
        </w:rPr>
      </w:pPr>
      <w:r w:rsidRPr="004D66ED">
        <w:rPr>
          <w:rFonts w:ascii="Arial" w:hAnsi="Arial" w:cs="Arial"/>
          <w:sz w:val="24"/>
          <w:szCs w:val="24"/>
        </w:rPr>
        <w:t xml:space="preserve">Have you used one of these conflict resolution approaches? If so, describe the situation. </w:t>
      </w:r>
    </w:p>
    <w:p w:rsidR="004D66ED" w:rsidRPr="004D66ED" w:rsidRDefault="004D66ED" w:rsidP="004D66ED">
      <w:pPr>
        <w:numPr>
          <w:ilvl w:val="1"/>
          <w:numId w:val="4"/>
        </w:numPr>
        <w:spacing w:after="0" w:line="240" w:lineRule="auto"/>
        <w:ind w:left="1440" w:hanging="360"/>
        <w:rPr>
          <w:rFonts w:ascii="Arial" w:hAnsi="Arial" w:cs="Arial"/>
          <w:sz w:val="24"/>
          <w:szCs w:val="24"/>
        </w:rPr>
      </w:pPr>
      <w:r w:rsidRPr="004D66ED">
        <w:rPr>
          <w:rFonts w:ascii="Arial" w:hAnsi="Arial" w:cs="Arial"/>
          <w:sz w:val="24"/>
          <w:szCs w:val="24"/>
        </w:rPr>
        <w:t xml:space="preserve">What are some other ways of resolving conflicts that are not on this handout? (compromise, problem solving, competing, using chance) </w:t>
      </w:r>
    </w:p>
    <w:p w:rsidR="004D66ED" w:rsidRDefault="004D66ED" w:rsidP="004D66ED">
      <w:pPr>
        <w:numPr>
          <w:ilvl w:val="0"/>
          <w:numId w:val="4"/>
        </w:numPr>
        <w:spacing w:after="0" w:line="240" w:lineRule="auto"/>
        <w:rPr>
          <w:rFonts w:ascii="Arial" w:hAnsi="Arial" w:cs="Arial"/>
          <w:sz w:val="24"/>
          <w:szCs w:val="24"/>
        </w:rPr>
      </w:pPr>
      <w:r w:rsidRPr="004D66ED">
        <w:rPr>
          <w:rFonts w:ascii="Arial" w:hAnsi="Arial" w:cs="Arial"/>
          <w:sz w:val="24"/>
          <w:szCs w:val="24"/>
        </w:rPr>
        <w:t xml:space="preserve">To take the discussion even further, read the poem "Ations" on page 59 of Shel Silverstein's </w:t>
      </w:r>
      <w:r w:rsidRPr="004D66ED">
        <w:rPr>
          <w:rFonts w:ascii="Arial" w:hAnsi="Arial" w:cs="Arial"/>
          <w:i/>
          <w:iCs/>
          <w:sz w:val="24"/>
          <w:szCs w:val="24"/>
        </w:rPr>
        <w:t>A Light in the Attic</w:t>
      </w:r>
      <w:r w:rsidRPr="004D66ED">
        <w:rPr>
          <w:rFonts w:ascii="Arial" w:hAnsi="Arial" w:cs="Arial"/>
          <w:sz w:val="24"/>
          <w:szCs w:val="24"/>
        </w:rPr>
        <w:t xml:space="preserve">. </w:t>
      </w:r>
    </w:p>
    <w:p w:rsidR="004D66ED" w:rsidRPr="004D66ED" w:rsidRDefault="004D66ED" w:rsidP="004D66ED">
      <w:pPr>
        <w:spacing w:after="0" w:line="240" w:lineRule="auto"/>
        <w:ind w:left="720"/>
        <w:rPr>
          <w:rFonts w:ascii="Arial" w:hAnsi="Arial" w:cs="Arial"/>
          <w:sz w:val="24"/>
          <w:szCs w:val="24"/>
        </w:rPr>
      </w:pPr>
    </w:p>
    <w:p w:rsidR="00301BDA" w:rsidRDefault="004D66ED" w:rsidP="008E3900">
      <w:pPr>
        <w:pStyle w:val="NormalWeb"/>
        <w:spacing w:before="0" w:beforeAutospacing="0" w:after="0" w:afterAutospacing="0"/>
        <w:rPr>
          <w:rFonts w:ascii="Arial" w:hAnsi="Arial" w:cs="Arial"/>
          <w:sz w:val="20"/>
          <w:szCs w:val="20"/>
        </w:rPr>
      </w:pPr>
      <w:r w:rsidRPr="004D66ED">
        <w:rPr>
          <w:rFonts w:ascii="Arial" w:hAnsi="Arial" w:cs="Arial"/>
          <w:sz w:val="20"/>
          <w:szCs w:val="20"/>
        </w:rPr>
        <w:t xml:space="preserve">Excerpted from </w:t>
      </w:r>
      <w:r w:rsidRPr="004D66ED">
        <w:rPr>
          <w:rFonts w:ascii="Arial" w:hAnsi="Arial" w:cs="Arial"/>
          <w:i/>
          <w:iCs/>
          <w:sz w:val="20"/>
          <w:szCs w:val="20"/>
        </w:rPr>
        <w:t>Elementary Perspectives: Teaching Concepts of Peace and Conflict</w:t>
      </w:r>
      <w:r w:rsidRPr="004D66ED">
        <w:rPr>
          <w:rFonts w:ascii="Arial" w:hAnsi="Arial" w:cs="Arial"/>
          <w:sz w:val="20"/>
          <w:szCs w:val="20"/>
        </w:rPr>
        <w:t xml:space="preserve"> by William J. Kreidler. </w:t>
      </w:r>
    </w:p>
    <w:p w:rsidR="002C29E6" w:rsidRDefault="002C29E6" w:rsidP="002C29E6">
      <w:pPr>
        <w:spacing w:after="0" w:line="240" w:lineRule="auto"/>
        <w:jc w:val="center"/>
        <w:rPr>
          <w:rFonts w:ascii="Arial" w:hAnsi="Arial" w:cs="Arial"/>
          <w:b/>
          <w:sz w:val="24"/>
          <w:szCs w:val="24"/>
        </w:rPr>
      </w:pPr>
      <w:r>
        <w:rPr>
          <w:rFonts w:ascii="Arial" w:hAnsi="Arial" w:cs="Arial"/>
          <w:b/>
          <w:sz w:val="24"/>
          <w:szCs w:val="24"/>
        </w:rPr>
        <w:t>Conflict Resolution Handout-5 Styles</w:t>
      </w:r>
    </w:p>
    <w:p w:rsidR="002C29E6" w:rsidRPr="00301BDA" w:rsidRDefault="002C29E6" w:rsidP="002C29E6">
      <w:pPr>
        <w:spacing w:after="0" w:line="240" w:lineRule="auto"/>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 xml:space="preserve">Conflict </w:t>
      </w:r>
      <w:r w:rsidRPr="00301BDA">
        <w:rPr>
          <w:rFonts w:ascii="Arial" w:eastAsia="Times New Roman" w:hAnsi="Arial" w:cs="Arial"/>
          <w:b/>
          <w:bCs/>
          <w:color w:val="000000"/>
          <w:kern w:val="36"/>
          <w:sz w:val="32"/>
          <w:szCs w:val="32"/>
        </w:rPr>
        <w:t>Resolution Vocabulary</w:t>
      </w:r>
    </w:p>
    <w:p w:rsidR="002C29E6" w:rsidRPr="00301BDA" w:rsidRDefault="002C29E6" w:rsidP="002C29E6">
      <w:pPr>
        <w:spacing w:after="0" w:line="240" w:lineRule="auto"/>
        <w:rPr>
          <w:rFonts w:ascii="Arial" w:eastAsia="Times New Roman" w:hAnsi="Arial" w:cs="Arial"/>
          <w:color w:val="000000"/>
          <w:sz w:val="28"/>
          <w:szCs w:val="28"/>
        </w:rPr>
      </w:pPr>
      <w:r>
        <w:rPr>
          <w:rFonts w:ascii="Arial" w:eastAsia="Times New Roman" w:hAnsi="Arial" w:cs="Arial"/>
          <w:b/>
          <w:bCs/>
          <w:noProof/>
          <w:color w:val="000000"/>
          <w:sz w:val="28"/>
          <w:szCs w:val="28"/>
        </w:rPr>
        <w:lastRenderedPageBreak/>
        <w:drawing>
          <wp:inline distT="0" distB="0" distL="0" distR="0">
            <wp:extent cx="593766" cy="597710"/>
            <wp:effectExtent l="0" t="0" r="0" b="0"/>
            <wp:docPr id="1" name="Picture 1" descr="C:\Users\Geiger\AppData\Local\Microsoft\Windows\Temporary Internet Files\Content.IE5\OJA88DJ0\MC9000890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iger\AppData\Local\Microsoft\Windows\Temporary Internet Files\Content.IE5\OJA88DJ0\MC900089090[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679" cy="605676"/>
                    </a:xfrm>
                    <a:prstGeom prst="rect">
                      <a:avLst/>
                    </a:prstGeom>
                    <a:noFill/>
                    <a:ln>
                      <a:noFill/>
                    </a:ln>
                  </pic:spPr>
                </pic:pic>
              </a:graphicData>
            </a:graphic>
          </wp:inline>
        </w:drawing>
      </w:r>
      <w:r>
        <w:rPr>
          <w:rFonts w:ascii="Arial" w:eastAsia="Times New Roman" w:hAnsi="Arial" w:cs="Arial"/>
          <w:b/>
          <w:bCs/>
          <w:color w:val="000000"/>
          <w:sz w:val="28"/>
          <w:szCs w:val="28"/>
        </w:rPr>
        <w:tab/>
      </w:r>
      <w:r w:rsidRPr="00301BDA">
        <w:rPr>
          <w:rFonts w:ascii="Arial" w:eastAsia="Times New Roman" w:hAnsi="Arial" w:cs="Arial"/>
          <w:b/>
          <w:bCs/>
          <w:color w:val="000000"/>
          <w:sz w:val="28"/>
          <w:szCs w:val="28"/>
        </w:rPr>
        <w:t>COMMUNICATE</w:t>
      </w:r>
      <w:r w:rsidRPr="00301BDA">
        <w:rPr>
          <w:rFonts w:ascii="Arial" w:eastAsia="Times New Roman" w:hAnsi="Arial" w:cs="Arial"/>
          <w:color w:val="000000"/>
          <w:sz w:val="28"/>
          <w:szCs w:val="28"/>
        </w:rPr>
        <w:br/>
        <w:t>Some conflicts start because people misunderstand each other. Talking things out and explaining might take care of it.</w:t>
      </w:r>
    </w:p>
    <w:p w:rsidR="002C29E6" w:rsidRPr="00301BDA" w:rsidRDefault="002C29E6" w:rsidP="002C29E6">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noProof/>
          <w:color w:val="000000"/>
          <w:sz w:val="28"/>
          <w:szCs w:val="28"/>
        </w:rPr>
        <w:drawing>
          <wp:inline distT="0" distB="0" distL="0" distR="0">
            <wp:extent cx="736270" cy="537556"/>
            <wp:effectExtent l="0" t="0" r="6985" b="0"/>
            <wp:docPr id="2" name="Picture 2" descr="C:\Users\Geiger\AppData\Local\Microsoft\Windows\Temporary Internet Files\Content.IE5\OJA88DJ0\MC900078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iger\AppData\Local\Microsoft\Windows\Temporary Internet Files\Content.IE5\OJA88DJ0\MC900078809[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5388" cy="544213"/>
                    </a:xfrm>
                    <a:prstGeom prst="rect">
                      <a:avLst/>
                    </a:prstGeom>
                    <a:noFill/>
                    <a:ln>
                      <a:noFill/>
                    </a:ln>
                  </pic:spPr>
                </pic:pic>
              </a:graphicData>
            </a:graphic>
          </wp:inline>
        </w:drawing>
      </w:r>
      <w:r>
        <w:rPr>
          <w:rFonts w:ascii="Arial" w:eastAsia="Times New Roman" w:hAnsi="Arial" w:cs="Arial"/>
          <w:b/>
          <w:bCs/>
          <w:color w:val="000000"/>
          <w:sz w:val="28"/>
          <w:szCs w:val="28"/>
        </w:rPr>
        <w:tab/>
      </w:r>
      <w:r w:rsidRPr="00301BDA">
        <w:rPr>
          <w:rFonts w:ascii="Arial" w:eastAsia="Times New Roman" w:hAnsi="Arial" w:cs="Arial"/>
          <w:b/>
          <w:bCs/>
          <w:color w:val="000000"/>
          <w:sz w:val="28"/>
          <w:szCs w:val="28"/>
        </w:rPr>
        <w:t>NEGOTIATE</w:t>
      </w:r>
      <w:r w:rsidRPr="00301BDA">
        <w:rPr>
          <w:rFonts w:ascii="Arial" w:eastAsia="Times New Roman" w:hAnsi="Arial" w:cs="Arial"/>
          <w:color w:val="000000"/>
          <w:sz w:val="28"/>
          <w:szCs w:val="28"/>
        </w:rPr>
        <w:br/>
        <w:t xml:space="preserve">When two or more people decide to work out a conflict themselves, they might follow a set of steps. The steps help them work out the conflict or </w:t>
      </w:r>
      <w:r w:rsidRPr="00301BDA">
        <w:rPr>
          <w:rFonts w:ascii="Arial" w:eastAsia="Times New Roman" w:hAnsi="Arial" w:cs="Arial"/>
          <w:i/>
          <w:iCs/>
          <w:color w:val="000000"/>
          <w:sz w:val="28"/>
          <w:szCs w:val="28"/>
        </w:rPr>
        <w:t>negotiate</w:t>
      </w:r>
      <w:r w:rsidRPr="00301BDA">
        <w:rPr>
          <w:rFonts w:ascii="Arial" w:eastAsia="Times New Roman" w:hAnsi="Arial" w:cs="Arial"/>
          <w:color w:val="000000"/>
          <w:sz w:val="28"/>
          <w:szCs w:val="28"/>
        </w:rPr>
        <w:t>.</w:t>
      </w:r>
    </w:p>
    <w:p w:rsidR="002C29E6" w:rsidRPr="00301BDA" w:rsidRDefault="002C29E6" w:rsidP="002C29E6">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noProof/>
          <w:color w:val="000000"/>
          <w:sz w:val="28"/>
          <w:szCs w:val="28"/>
        </w:rPr>
        <w:drawing>
          <wp:inline distT="0" distB="0" distL="0" distR="0">
            <wp:extent cx="755167" cy="486888"/>
            <wp:effectExtent l="0" t="0" r="6985" b="8890"/>
            <wp:docPr id="3" name="Picture 3" descr="C:\Users\Geiger\AppData\Local\Microsoft\Windows\Temporary Internet Files\Content.IE5\OJA88DJ0\MC9002975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iger\AppData\Local\Microsoft\Windows\Temporary Internet Files\Content.IE5\OJA88DJ0\MC900297565[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322" cy="492790"/>
                    </a:xfrm>
                    <a:prstGeom prst="rect">
                      <a:avLst/>
                    </a:prstGeom>
                    <a:noFill/>
                    <a:ln>
                      <a:noFill/>
                    </a:ln>
                  </pic:spPr>
                </pic:pic>
              </a:graphicData>
            </a:graphic>
          </wp:inline>
        </w:drawing>
      </w:r>
      <w:r>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ab/>
      </w:r>
      <w:r w:rsidRPr="00301BDA">
        <w:rPr>
          <w:rFonts w:ascii="Arial" w:eastAsia="Times New Roman" w:hAnsi="Arial" w:cs="Arial"/>
          <w:b/>
          <w:bCs/>
          <w:color w:val="000000"/>
          <w:sz w:val="28"/>
          <w:szCs w:val="28"/>
        </w:rPr>
        <w:t>MEDIATE</w:t>
      </w:r>
      <w:r w:rsidRPr="00301BDA">
        <w:rPr>
          <w:rFonts w:ascii="Arial" w:eastAsia="Times New Roman" w:hAnsi="Arial" w:cs="Arial"/>
          <w:color w:val="000000"/>
          <w:sz w:val="28"/>
          <w:szCs w:val="28"/>
        </w:rPr>
        <w:br/>
        <w:t xml:space="preserve">Sometimes people want to work out a problem but have trouble negotiating. They might ask someone to help them. That person is called a </w:t>
      </w:r>
      <w:r w:rsidRPr="00301BDA">
        <w:rPr>
          <w:rFonts w:ascii="Arial" w:eastAsia="Times New Roman" w:hAnsi="Arial" w:cs="Arial"/>
          <w:i/>
          <w:iCs/>
          <w:color w:val="000000"/>
          <w:sz w:val="28"/>
          <w:szCs w:val="28"/>
        </w:rPr>
        <w:t>mediator</w:t>
      </w:r>
      <w:r w:rsidRPr="00301BDA">
        <w:rPr>
          <w:rFonts w:ascii="Arial" w:eastAsia="Times New Roman" w:hAnsi="Arial" w:cs="Arial"/>
          <w:color w:val="000000"/>
          <w:sz w:val="28"/>
          <w:szCs w:val="28"/>
        </w:rPr>
        <w:t xml:space="preserve">. He or she </w:t>
      </w:r>
      <w:r w:rsidRPr="00301BDA">
        <w:rPr>
          <w:rFonts w:ascii="Arial" w:eastAsia="Times New Roman" w:hAnsi="Arial" w:cs="Arial"/>
          <w:i/>
          <w:iCs/>
          <w:color w:val="000000"/>
          <w:sz w:val="28"/>
          <w:szCs w:val="28"/>
        </w:rPr>
        <w:t>mediates</w:t>
      </w:r>
      <w:r w:rsidRPr="00301BDA">
        <w:rPr>
          <w:rFonts w:ascii="Arial" w:eastAsia="Times New Roman" w:hAnsi="Arial" w:cs="Arial"/>
          <w:color w:val="000000"/>
          <w:sz w:val="28"/>
          <w:szCs w:val="28"/>
        </w:rPr>
        <w:t xml:space="preserve"> the conflict by helping the people work it out. The mediator does not tell the people what to do; he or she helps them decide for themselves.</w:t>
      </w:r>
    </w:p>
    <w:p w:rsidR="002C29E6" w:rsidRPr="00301BDA" w:rsidRDefault="002C29E6" w:rsidP="002C29E6">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noProof/>
          <w:color w:val="000000"/>
          <w:sz w:val="28"/>
          <w:szCs w:val="28"/>
        </w:rPr>
        <w:drawing>
          <wp:inline distT="0" distB="0" distL="0" distR="0">
            <wp:extent cx="741137" cy="558140"/>
            <wp:effectExtent l="0" t="0" r="0" b="0"/>
            <wp:docPr id="4" name="Picture 4" descr="C:\Users\Geiger\AppData\Local\Microsoft\Windows\Temporary Internet Files\Content.IE5\43FXSMNU\MC9004414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iger\AppData\Local\Microsoft\Windows\Temporary Internet Files\Content.IE5\43FXSMNU\MC900441465[1].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692"/>
                    <a:stretch/>
                  </pic:blipFill>
                  <pic:spPr bwMode="auto">
                    <a:xfrm>
                      <a:off x="0" y="0"/>
                      <a:ext cx="741137" cy="5581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Arial" w:eastAsia="Times New Roman" w:hAnsi="Arial" w:cs="Arial"/>
          <w:b/>
          <w:bCs/>
          <w:color w:val="000000"/>
          <w:sz w:val="28"/>
          <w:szCs w:val="28"/>
        </w:rPr>
        <w:tab/>
      </w:r>
      <w:r w:rsidRPr="00301BDA">
        <w:rPr>
          <w:rFonts w:ascii="Arial" w:eastAsia="Times New Roman" w:hAnsi="Arial" w:cs="Arial"/>
          <w:b/>
          <w:bCs/>
          <w:color w:val="000000"/>
          <w:sz w:val="28"/>
          <w:szCs w:val="28"/>
        </w:rPr>
        <w:t>ARBITRATE</w:t>
      </w:r>
      <w:r w:rsidRPr="00301BDA">
        <w:rPr>
          <w:rFonts w:ascii="Arial" w:eastAsia="Times New Roman" w:hAnsi="Arial" w:cs="Arial"/>
          <w:color w:val="000000"/>
          <w:sz w:val="28"/>
          <w:szCs w:val="28"/>
        </w:rPr>
        <w:br/>
        <w:t xml:space="preserve">Sometimes a mediator does solve people's problems. Then he or she isn't called a mediator. He or she is called an </w:t>
      </w:r>
      <w:r w:rsidRPr="00301BDA">
        <w:rPr>
          <w:rFonts w:ascii="Arial" w:eastAsia="Times New Roman" w:hAnsi="Arial" w:cs="Arial"/>
          <w:i/>
          <w:iCs/>
          <w:color w:val="000000"/>
          <w:sz w:val="28"/>
          <w:szCs w:val="28"/>
        </w:rPr>
        <w:t>arbitrator</w:t>
      </w:r>
      <w:r w:rsidRPr="00301BDA">
        <w:rPr>
          <w:rFonts w:ascii="Arial" w:eastAsia="Times New Roman" w:hAnsi="Arial" w:cs="Arial"/>
          <w:color w:val="000000"/>
          <w:sz w:val="28"/>
          <w:szCs w:val="28"/>
        </w:rPr>
        <w:t>. When people ask an arbitrator to help them, they must agree to do whatever the arbitrator suggests.</w:t>
      </w:r>
      <w:r>
        <w:rPr>
          <w:rFonts w:ascii="Arial" w:eastAsia="Times New Roman" w:hAnsi="Arial" w:cs="Arial"/>
          <w:color w:val="000000"/>
          <w:sz w:val="28"/>
          <w:szCs w:val="28"/>
        </w:rPr>
        <w:t xml:space="preserve"> </w:t>
      </w:r>
    </w:p>
    <w:p w:rsidR="002C29E6" w:rsidRPr="00301BDA" w:rsidRDefault="002C29E6" w:rsidP="002C29E6">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noProof/>
          <w:color w:val="000000"/>
          <w:sz w:val="28"/>
          <w:szCs w:val="28"/>
        </w:rPr>
        <w:drawing>
          <wp:inline distT="0" distB="0" distL="0" distR="0">
            <wp:extent cx="593766" cy="601657"/>
            <wp:effectExtent l="0" t="0" r="0" b="8255"/>
            <wp:docPr id="5" name="Picture 5" descr="C:\Users\Geiger\AppData\Local\Microsoft\Windows\Temporary Internet Files\Content.IE5\XB5XV956\MC900059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iger\AppData\Local\Microsoft\Windows\Temporary Internet Files\Content.IE5\XB5XV956\MC900059170[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986" cy="607960"/>
                    </a:xfrm>
                    <a:prstGeom prst="rect">
                      <a:avLst/>
                    </a:prstGeom>
                    <a:noFill/>
                    <a:ln>
                      <a:noFill/>
                    </a:ln>
                  </pic:spPr>
                </pic:pic>
              </a:graphicData>
            </a:graphic>
          </wp:inline>
        </w:drawing>
      </w:r>
      <w:r>
        <w:rPr>
          <w:rFonts w:ascii="Arial" w:eastAsia="Times New Roman" w:hAnsi="Arial" w:cs="Arial"/>
          <w:b/>
          <w:bCs/>
          <w:color w:val="000000"/>
          <w:sz w:val="28"/>
          <w:szCs w:val="28"/>
        </w:rPr>
        <w:tab/>
      </w:r>
      <w:r w:rsidRPr="00301BDA">
        <w:rPr>
          <w:rFonts w:ascii="Arial" w:eastAsia="Times New Roman" w:hAnsi="Arial" w:cs="Arial"/>
          <w:b/>
          <w:bCs/>
          <w:color w:val="000000"/>
          <w:sz w:val="28"/>
          <w:szCs w:val="28"/>
        </w:rPr>
        <w:t xml:space="preserve">LITIGATE </w:t>
      </w:r>
      <w:r w:rsidRPr="00301BDA">
        <w:rPr>
          <w:rFonts w:ascii="Arial" w:eastAsia="Times New Roman" w:hAnsi="Arial" w:cs="Arial"/>
          <w:color w:val="000000"/>
          <w:sz w:val="28"/>
          <w:szCs w:val="28"/>
        </w:rPr>
        <w:br/>
        <w:t>When people can't work out their conflict themselves, they may go to a court and have a trial. They hire lawyers and go before a judge. A judge is like an arbitrator. The lawyers try to convince the judge that their client is right. The judge decides who is right according to the law and decides what solution there should be.</w:t>
      </w:r>
      <w:r>
        <w:rPr>
          <w:rFonts w:ascii="Arial" w:eastAsia="Times New Roman" w:hAnsi="Arial" w:cs="Arial"/>
          <w:color w:val="000000"/>
          <w:sz w:val="28"/>
          <w:szCs w:val="28"/>
        </w:rPr>
        <w:t xml:space="preserve"> This can take place in a school when there is a formal peer mediation system established.  </w:t>
      </w:r>
    </w:p>
    <w:p w:rsidR="002C29E6" w:rsidRDefault="002C29E6" w:rsidP="002C29E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bCs/>
          <w:noProof/>
          <w:color w:val="000000"/>
          <w:sz w:val="28"/>
          <w:szCs w:val="28"/>
        </w:rPr>
        <w:drawing>
          <wp:inline distT="0" distB="0" distL="0" distR="0">
            <wp:extent cx="612320" cy="653143"/>
            <wp:effectExtent l="0" t="0" r="0" b="0"/>
            <wp:docPr id="6" name="Picture 6" descr="C:\Users\Geiger\AppData\Local\Microsoft\Windows\Temporary Internet Files\Content.IE5\XB5XV956\MC9000889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iger\AppData\Local\Microsoft\Windows\Temporary Internet Files\Content.IE5\XB5XV956\MC900088968[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332" cy="657422"/>
                    </a:xfrm>
                    <a:prstGeom prst="rect">
                      <a:avLst/>
                    </a:prstGeom>
                    <a:noFill/>
                    <a:ln>
                      <a:noFill/>
                    </a:ln>
                  </pic:spPr>
                </pic:pic>
              </a:graphicData>
            </a:graphic>
          </wp:inline>
        </w:drawing>
      </w:r>
      <w:r>
        <w:rPr>
          <w:rFonts w:ascii="Arial" w:eastAsia="Times New Roman" w:hAnsi="Arial" w:cs="Arial"/>
          <w:b/>
          <w:bCs/>
          <w:color w:val="000000"/>
          <w:sz w:val="28"/>
          <w:szCs w:val="28"/>
        </w:rPr>
        <w:tab/>
      </w:r>
      <w:r w:rsidRPr="00301BDA">
        <w:rPr>
          <w:rFonts w:ascii="Arial" w:eastAsia="Times New Roman" w:hAnsi="Arial" w:cs="Arial"/>
          <w:b/>
          <w:bCs/>
          <w:color w:val="000000"/>
          <w:sz w:val="28"/>
          <w:szCs w:val="28"/>
        </w:rPr>
        <w:t>LEGISLATE</w:t>
      </w:r>
      <w:r w:rsidRPr="00301BDA">
        <w:rPr>
          <w:rFonts w:ascii="Arial" w:eastAsia="Times New Roman" w:hAnsi="Arial" w:cs="Arial"/>
          <w:color w:val="000000"/>
          <w:sz w:val="28"/>
          <w:szCs w:val="28"/>
        </w:rPr>
        <w:br/>
        <w:t>To legislate is to make something the law or a rule. Some kinds of conflicts cause people to try to change laws or rules so the problem won't happen again.</w:t>
      </w:r>
      <w:r>
        <w:rPr>
          <w:rFonts w:ascii="Arial" w:eastAsia="Times New Roman" w:hAnsi="Arial" w:cs="Arial"/>
          <w:color w:val="000000"/>
          <w:sz w:val="20"/>
          <w:szCs w:val="20"/>
        </w:rPr>
        <w:t xml:space="preserve"> </w:t>
      </w:r>
    </w:p>
    <w:p w:rsidR="002C29E6" w:rsidRDefault="002C29E6" w:rsidP="002C29E6">
      <w:pPr>
        <w:spacing w:before="100" w:beforeAutospacing="1" w:after="100" w:afterAutospacing="1" w:line="240" w:lineRule="auto"/>
        <w:rPr>
          <w:rFonts w:ascii="Arial" w:eastAsia="Times New Roman" w:hAnsi="Arial" w:cs="Arial"/>
          <w:color w:val="000000"/>
          <w:sz w:val="20"/>
          <w:szCs w:val="20"/>
        </w:rPr>
      </w:pPr>
      <w:r w:rsidRPr="00301BDA">
        <w:rPr>
          <w:rFonts w:ascii="Arial" w:eastAsia="Times New Roman" w:hAnsi="Arial" w:cs="Arial"/>
          <w:color w:val="000000"/>
          <w:sz w:val="20"/>
          <w:szCs w:val="20"/>
        </w:rPr>
        <w:t xml:space="preserve">Excerpted from </w:t>
      </w:r>
      <w:r w:rsidRPr="00301BDA">
        <w:rPr>
          <w:rFonts w:ascii="Arial" w:eastAsia="Times New Roman" w:hAnsi="Arial" w:cs="Arial"/>
          <w:i/>
          <w:iCs/>
          <w:color w:val="000000"/>
          <w:sz w:val="20"/>
          <w:szCs w:val="20"/>
        </w:rPr>
        <w:t>Elementary Perspectives: Teaching Concepts of Peace and Conflict</w:t>
      </w:r>
      <w:r w:rsidRPr="00301BDA">
        <w:rPr>
          <w:rFonts w:ascii="Arial" w:eastAsia="Times New Roman" w:hAnsi="Arial" w:cs="Arial"/>
          <w:color w:val="000000"/>
          <w:sz w:val="20"/>
          <w:szCs w:val="20"/>
        </w:rPr>
        <w:t xml:space="preserve"> by William J. Kreidler</w:t>
      </w:r>
    </w:p>
    <w:p w:rsidR="001E655C" w:rsidRDefault="001E655C" w:rsidP="001E655C">
      <w:pPr>
        <w:spacing w:after="0" w:line="240" w:lineRule="auto"/>
        <w:jc w:val="center"/>
        <w:rPr>
          <w:rFonts w:ascii="Arial" w:hAnsi="Arial" w:cs="Arial"/>
          <w:b/>
          <w:sz w:val="24"/>
          <w:szCs w:val="24"/>
        </w:rPr>
      </w:pPr>
      <w:r w:rsidRPr="00DD3DEE">
        <w:rPr>
          <w:rFonts w:ascii="Arial" w:hAnsi="Arial" w:cs="Arial"/>
          <w:b/>
          <w:sz w:val="24"/>
          <w:szCs w:val="24"/>
        </w:rPr>
        <w:t>Conflict Resolution Handout</w:t>
      </w:r>
    </w:p>
    <w:p w:rsidR="001E655C" w:rsidRDefault="001E655C" w:rsidP="001E655C">
      <w:pPr>
        <w:spacing w:after="0" w:line="240" w:lineRule="auto"/>
        <w:jc w:val="center"/>
        <w:rPr>
          <w:rFonts w:ascii="Arial" w:hAnsi="Arial" w:cs="Arial"/>
          <w:b/>
          <w:sz w:val="24"/>
          <w:szCs w:val="24"/>
        </w:rPr>
      </w:pPr>
      <w:r>
        <w:rPr>
          <w:rFonts w:ascii="Arial" w:hAnsi="Arial" w:cs="Arial"/>
          <w:b/>
          <w:sz w:val="24"/>
          <w:szCs w:val="24"/>
        </w:rPr>
        <w:t xml:space="preserve">5 </w:t>
      </w:r>
      <w:bookmarkStart w:id="0" w:name="_GoBack"/>
      <w:bookmarkEnd w:id="0"/>
      <w:r>
        <w:rPr>
          <w:rFonts w:ascii="Arial" w:hAnsi="Arial" w:cs="Arial"/>
          <w:b/>
          <w:sz w:val="24"/>
          <w:szCs w:val="24"/>
        </w:rPr>
        <w:t>Styles</w:t>
      </w:r>
    </w:p>
    <w:p w:rsidR="001E655C" w:rsidRDefault="001E655C" w:rsidP="001E655C">
      <w:pPr>
        <w:spacing w:after="0" w:line="240" w:lineRule="auto"/>
        <w:jc w:val="center"/>
        <w:rPr>
          <w:rFonts w:ascii="Arial" w:hAnsi="Arial" w:cs="Arial"/>
          <w:b/>
          <w:sz w:val="24"/>
          <w:szCs w:val="24"/>
        </w:rPr>
      </w:pPr>
    </w:p>
    <w:p w:rsidR="001E655C" w:rsidRDefault="001E655C" w:rsidP="001E655C">
      <w:pPr>
        <w:spacing w:after="0" w:line="240" w:lineRule="auto"/>
        <w:jc w:val="center"/>
        <w:outlineLvl w:val="0"/>
        <w:rPr>
          <w:rFonts w:ascii="Arial" w:eastAsia="Times New Roman" w:hAnsi="Arial" w:cs="Arial"/>
          <w:b/>
          <w:bCs/>
          <w:color w:val="000000"/>
          <w:kern w:val="36"/>
          <w:sz w:val="30"/>
          <w:szCs w:val="30"/>
        </w:rPr>
      </w:pPr>
      <w:r w:rsidRPr="00DD3DEE">
        <w:rPr>
          <w:rFonts w:ascii="Arial" w:eastAsia="Times New Roman" w:hAnsi="Arial" w:cs="Arial"/>
          <w:b/>
          <w:bCs/>
          <w:color w:val="000000"/>
          <w:kern w:val="36"/>
          <w:sz w:val="30"/>
          <w:szCs w:val="30"/>
        </w:rPr>
        <w:t>Five Styles of Handling Children's Conflicts</w:t>
      </w:r>
    </w:p>
    <w:p w:rsidR="001E655C" w:rsidRPr="00DD3DEE" w:rsidRDefault="001E655C" w:rsidP="001E655C">
      <w:pPr>
        <w:spacing w:after="0" w:line="240" w:lineRule="auto"/>
        <w:jc w:val="center"/>
        <w:outlineLvl w:val="0"/>
        <w:rPr>
          <w:rFonts w:ascii="Arial" w:eastAsia="Times New Roman" w:hAnsi="Arial" w:cs="Arial"/>
          <w:b/>
          <w:bCs/>
          <w:color w:val="000000"/>
          <w:kern w:val="36"/>
          <w:sz w:val="30"/>
          <w:szCs w:val="30"/>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21"/>
        <w:gridCol w:w="3685"/>
        <w:gridCol w:w="3722"/>
      </w:tblGrid>
      <w:tr w:rsidR="001E655C" w:rsidRPr="00DD3DEE" w:rsidTr="002E799E">
        <w:trPr>
          <w:tblCellSpacing w:w="37" w:type="dxa"/>
        </w:trPr>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b/>
                <w:bCs/>
                <w:color w:val="000000"/>
                <w:sz w:val="20"/>
                <w:szCs w:val="20"/>
              </w:rPr>
              <w:t>Style of Handling Conflict</w:t>
            </w:r>
          </w:p>
        </w:tc>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b/>
                <w:bCs/>
                <w:color w:val="000000"/>
                <w:sz w:val="20"/>
                <w:szCs w:val="20"/>
              </w:rPr>
              <w:t>Uses</w:t>
            </w:r>
          </w:p>
        </w:tc>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b/>
                <w:bCs/>
                <w:color w:val="000000"/>
                <w:sz w:val="20"/>
                <w:szCs w:val="20"/>
              </w:rPr>
              <w:t>Limitations</w:t>
            </w:r>
          </w:p>
        </w:tc>
      </w:tr>
      <w:tr w:rsidR="001E655C" w:rsidRPr="00DD3DEE" w:rsidTr="002E799E">
        <w:trPr>
          <w:tblCellSpacing w:w="37" w:type="dxa"/>
        </w:trPr>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b/>
                <w:bCs/>
                <w:color w:val="000000"/>
                <w:sz w:val="20"/>
                <w:szCs w:val="20"/>
              </w:rPr>
              <w:t>DIRECTION</w:t>
            </w:r>
            <w:r w:rsidRPr="00DD3DEE">
              <w:rPr>
                <w:rFonts w:ascii="Arial" w:eastAsia="Times New Roman" w:hAnsi="Arial" w:cs="Arial"/>
                <w:color w:val="000000"/>
                <w:sz w:val="20"/>
                <w:szCs w:val="20"/>
              </w:rPr>
              <w:t xml:space="preserve"> </w:t>
            </w:r>
            <w:r w:rsidRPr="00DD3DEE">
              <w:rPr>
                <w:rFonts w:ascii="Arial" w:eastAsia="Times New Roman" w:hAnsi="Arial" w:cs="Arial"/>
                <w:color w:val="000000"/>
                <w:sz w:val="20"/>
                <w:szCs w:val="20"/>
              </w:rPr>
              <w:br/>
              <w:t>When you say, in effect, "Do this," you are directing. Direction is a non-negotiating approach. An adult authority decides what needs to be done and gives the direction that it be done. It's important to recognize that directing need not be unkind or authoritarian. Children can be told nicely, but clearly, what they need to do.</w:t>
            </w:r>
          </w:p>
        </w:tc>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color w:val="000000"/>
                <w:sz w:val="20"/>
                <w:szCs w:val="20"/>
              </w:rPr>
              <w:t>When safety is at stake; when children are out of control and need help getting back into control; when there is no time to discuss or negotiate; when the problem is not important enough to spend much time or energy.</w:t>
            </w:r>
          </w:p>
        </w:tc>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color w:val="000000"/>
                <w:sz w:val="20"/>
                <w:szCs w:val="20"/>
              </w:rPr>
              <w:t>Doesn't build children's independence in problem solving; may cause resentment on the part of children; may not really solve problems.</w:t>
            </w:r>
          </w:p>
        </w:tc>
      </w:tr>
    </w:tbl>
    <w:p w:rsidR="001E655C" w:rsidRPr="00DD3DEE" w:rsidRDefault="001E655C" w:rsidP="001E655C">
      <w:pPr>
        <w:spacing w:after="0" w:line="240" w:lineRule="auto"/>
        <w:rPr>
          <w:rFonts w:ascii="Arial" w:eastAsia="Times New Roman" w:hAnsi="Arial" w:cs="Arial"/>
          <w:vanish/>
          <w:color w:val="000000"/>
          <w:sz w:val="20"/>
          <w:szCs w:val="20"/>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21"/>
        <w:gridCol w:w="3685"/>
        <w:gridCol w:w="3722"/>
      </w:tblGrid>
      <w:tr w:rsidR="001E655C" w:rsidRPr="00DD3DEE" w:rsidTr="002E799E">
        <w:trPr>
          <w:tblCellSpacing w:w="37" w:type="dxa"/>
        </w:trPr>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b/>
                <w:bCs/>
                <w:color w:val="000000"/>
                <w:sz w:val="20"/>
                <w:szCs w:val="20"/>
              </w:rPr>
              <w:t>MEDIATION</w:t>
            </w:r>
            <w:r w:rsidRPr="00DD3DEE">
              <w:rPr>
                <w:rFonts w:ascii="Arial" w:eastAsia="Times New Roman" w:hAnsi="Arial" w:cs="Arial"/>
                <w:color w:val="000000"/>
                <w:sz w:val="20"/>
                <w:szCs w:val="20"/>
              </w:rPr>
              <w:br/>
              <w:t>A third party--either a staff person or any trained person--sits with children and helps them work out their conflict by creating an environment where problem solving can take place. This is done by strictly enforcing ground rules: be honest, no interrupting, and no name calling or put downs. The mediator helps the disputants define their problem, develop solutions, and choose a workable solution.</w:t>
            </w:r>
          </w:p>
        </w:tc>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color w:val="000000"/>
                <w:sz w:val="20"/>
                <w:szCs w:val="20"/>
              </w:rPr>
              <w:t>Because the disputants are solving the problem themselves, they are invested in the solution. Also, it helps get to the root of some persistent problems.</w:t>
            </w:r>
          </w:p>
        </w:tc>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color w:val="000000"/>
                <w:sz w:val="20"/>
                <w:szCs w:val="20"/>
              </w:rPr>
              <w:t>Takes time! The conflict may not be worth the time and effort compared to the learning that comes from it.</w:t>
            </w:r>
          </w:p>
        </w:tc>
      </w:tr>
      <w:tr w:rsidR="001E655C" w:rsidRPr="00DD3DEE" w:rsidTr="002E799E">
        <w:trPr>
          <w:tblCellSpacing w:w="37" w:type="dxa"/>
        </w:trPr>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b/>
                <w:bCs/>
                <w:color w:val="000000"/>
                <w:sz w:val="20"/>
                <w:szCs w:val="20"/>
              </w:rPr>
              <w:t>ARBITRATION</w:t>
            </w:r>
            <w:r w:rsidRPr="00DD3DEE">
              <w:rPr>
                <w:rFonts w:ascii="Arial" w:eastAsia="Times New Roman" w:hAnsi="Arial" w:cs="Arial"/>
                <w:color w:val="000000"/>
                <w:sz w:val="20"/>
                <w:szCs w:val="20"/>
              </w:rPr>
              <w:br/>
              <w:t>Also involves a third party who hears both (or all) sides, then tells the disputants how they should handle the conflict. This may be done with some input from the disputants, or by simply saying, "This is what you're going to do."</w:t>
            </w:r>
          </w:p>
        </w:tc>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color w:val="000000"/>
                <w:sz w:val="20"/>
                <w:szCs w:val="20"/>
              </w:rPr>
              <w:t>Efficient. Gives the disputants a chance to state their point of view, but doesn't spend a lot of time on problem solving.</w:t>
            </w:r>
          </w:p>
        </w:tc>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color w:val="000000"/>
                <w:sz w:val="20"/>
                <w:szCs w:val="20"/>
              </w:rPr>
              <w:t>May not get to the root of the problem. The disputants may not learn anything about solving conflicts.</w:t>
            </w:r>
          </w:p>
        </w:tc>
      </w:tr>
      <w:tr w:rsidR="001E655C" w:rsidRPr="00DD3DEE" w:rsidTr="002E799E">
        <w:trPr>
          <w:tblCellSpacing w:w="37" w:type="dxa"/>
        </w:trPr>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b/>
                <w:bCs/>
                <w:color w:val="000000"/>
                <w:sz w:val="20"/>
                <w:szCs w:val="20"/>
              </w:rPr>
              <w:t>JUDGMENT</w:t>
            </w:r>
            <w:r w:rsidRPr="00DD3DEE">
              <w:rPr>
                <w:rFonts w:ascii="Arial" w:eastAsia="Times New Roman" w:hAnsi="Arial" w:cs="Arial"/>
                <w:color w:val="000000"/>
                <w:sz w:val="20"/>
                <w:szCs w:val="20"/>
              </w:rPr>
              <w:br/>
              <w:t>Sometimes the emphasis needs to be not on problem solving, but on determining who was right and who was wrong. Children depend on the adult to act as a judge, to listen and weigh the evidence, and then to pass a fair judgment.</w:t>
            </w:r>
          </w:p>
        </w:tc>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color w:val="000000"/>
                <w:sz w:val="20"/>
                <w:szCs w:val="20"/>
              </w:rPr>
              <w:t>When there has been clear wrongdoing and the parties involved want justice; when there is a need for consequences to be decided upon for actions.</w:t>
            </w:r>
          </w:p>
        </w:tc>
        <w:tc>
          <w:tcPr>
            <w:tcW w:w="1650" w:type="pct"/>
            <w:tcBorders>
              <w:top w:val="outset" w:sz="6" w:space="0" w:color="auto"/>
              <w:left w:val="outset" w:sz="6" w:space="0" w:color="auto"/>
              <w:bottom w:val="outset" w:sz="6" w:space="0" w:color="auto"/>
              <w:right w:val="outset" w:sz="6" w:space="0" w:color="auto"/>
            </w:tcBorders>
            <w:hideMark/>
          </w:tcPr>
          <w:p w:rsidR="001E655C" w:rsidRPr="00DD3DEE" w:rsidRDefault="001E655C" w:rsidP="002E799E">
            <w:pPr>
              <w:spacing w:after="0" w:line="240" w:lineRule="auto"/>
              <w:rPr>
                <w:rFonts w:ascii="Arial" w:eastAsia="Times New Roman" w:hAnsi="Arial" w:cs="Arial"/>
                <w:color w:val="000000"/>
                <w:sz w:val="20"/>
                <w:szCs w:val="20"/>
              </w:rPr>
            </w:pPr>
            <w:r w:rsidRPr="00DD3DEE">
              <w:rPr>
                <w:rFonts w:ascii="Arial" w:eastAsia="Times New Roman" w:hAnsi="Arial" w:cs="Arial"/>
                <w:color w:val="000000"/>
                <w:sz w:val="20"/>
                <w:szCs w:val="20"/>
              </w:rPr>
              <w:t>Doesn't build independent problem-solving skills; keeps children dependent upon adults; is by nature a win-lose solution rather than a win-win solution.</w:t>
            </w:r>
          </w:p>
        </w:tc>
      </w:tr>
    </w:tbl>
    <w:p w:rsidR="001E655C" w:rsidRDefault="001E655C" w:rsidP="001E655C">
      <w:pPr>
        <w:spacing w:before="100" w:beforeAutospacing="1" w:after="100" w:afterAutospacing="1" w:line="240" w:lineRule="auto"/>
        <w:rPr>
          <w:rFonts w:ascii="Arial" w:eastAsia="Times New Roman" w:hAnsi="Arial" w:cs="Arial"/>
          <w:color w:val="000000"/>
          <w:sz w:val="20"/>
          <w:szCs w:val="20"/>
        </w:rPr>
      </w:pPr>
    </w:p>
    <w:p w:rsidR="001E655C" w:rsidRDefault="001E655C" w:rsidP="001E655C">
      <w:pPr>
        <w:spacing w:before="100" w:beforeAutospacing="1" w:after="100" w:afterAutospacing="1" w:line="240" w:lineRule="auto"/>
        <w:rPr>
          <w:rFonts w:ascii="Arial" w:eastAsia="Times New Roman" w:hAnsi="Arial" w:cs="Arial"/>
          <w:color w:val="000000"/>
          <w:sz w:val="20"/>
          <w:szCs w:val="20"/>
        </w:rPr>
      </w:pPr>
    </w:p>
    <w:p w:rsidR="001E655C" w:rsidRDefault="001E655C" w:rsidP="001E655C">
      <w:pPr>
        <w:spacing w:before="100" w:beforeAutospacing="1" w:after="100" w:afterAutospacing="1" w:line="240" w:lineRule="auto"/>
        <w:rPr>
          <w:rFonts w:ascii="Arial" w:eastAsia="Times New Roman" w:hAnsi="Arial" w:cs="Arial"/>
          <w:color w:val="000000"/>
          <w:sz w:val="20"/>
          <w:szCs w:val="20"/>
        </w:rPr>
      </w:pPr>
    </w:p>
    <w:p w:rsidR="001E655C" w:rsidRPr="002C29E6" w:rsidRDefault="001E655C" w:rsidP="002C29E6">
      <w:pPr>
        <w:spacing w:before="100" w:beforeAutospacing="1" w:after="100" w:afterAutospacing="1" w:line="240" w:lineRule="auto"/>
        <w:rPr>
          <w:rFonts w:ascii="Arial" w:eastAsia="Times New Roman" w:hAnsi="Arial" w:cs="Arial"/>
          <w:color w:val="000000"/>
          <w:sz w:val="20"/>
          <w:szCs w:val="20"/>
        </w:rPr>
      </w:pPr>
      <w:r w:rsidRPr="00DD3DEE">
        <w:rPr>
          <w:rFonts w:ascii="Arial" w:eastAsia="Times New Roman" w:hAnsi="Arial" w:cs="Arial"/>
          <w:color w:val="000000"/>
          <w:sz w:val="20"/>
          <w:szCs w:val="20"/>
        </w:rPr>
        <w:t xml:space="preserve">Excerpted from </w:t>
      </w:r>
      <w:r w:rsidRPr="00DD3DEE">
        <w:rPr>
          <w:rFonts w:ascii="Arial" w:eastAsia="Times New Roman" w:hAnsi="Arial" w:cs="Arial"/>
          <w:i/>
          <w:iCs/>
          <w:color w:val="000000"/>
          <w:sz w:val="20"/>
          <w:szCs w:val="20"/>
        </w:rPr>
        <w:t>Early Childhood Adventures in Peacemaking</w:t>
      </w:r>
      <w:r w:rsidRPr="00DD3DEE">
        <w:rPr>
          <w:rFonts w:ascii="Arial" w:eastAsia="Times New Roman" w:hAnsi="Arial" w:cs="Arial"/>
          <w:color w:val="000000"/>
          <w:sz w:val="20"/>
          <w:szCs w:val="20"/>
        </w:rPr>
        <w:t xml:space="preserve"> by William J. Kreidler and Sally Tsubokawa. </w:t>
      </w:r>
    </w:p>
    <w:sectPr w:rsidR="001E655C" w:rsidRPr="002C29E6" w:rsidSect="00301BDA">
      <w:pgSz w:w="12240" w:h="15840"/>
      <w:pgMar w:top="720" w:right="720" w:bottom="720" w:left="72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4E7B"/>
    <w:multiLevelType w:val="multilevel"/>
    <w:tmpl w:val="EF9263F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644D0"/>
    <w:multiLevelType w:val="multilevel"/>
    <w:tmpl w:val="4B1E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F5E55"/>
    <w:multiLevelType w:val="multilevel"/>
    <w:tmpl w:val="37E0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0"/>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01BDA"/>
    <w:rsid w:val="001E655C"/>
    <w:rsid w:val="002C29E6"/>
    <w:rsid w:val="00301BDA"/>
    <w:rsid w:val="00494648"/>
    <w:rsid w:val="004D66ED"/>
    <w:rsid w:val="00780D62"/>
    <w:rsid w:val="00875EC4"/>
    <w:rsid w:val="008E3900"/>
    <w:rsid w:val="00C32709"/>
    <w:rsid w:val="00FD7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09"/>
  </w:style>
  <w:style w:type="paragraph" w:styleId="Heading1">
    <w:name w:val="heading 1"/>
    <w:basedOn w:val="Normal"/>
    <w:link w:val="Heading1Char"/>
    <w:uiPriority w:val="9"/>
    <w:qFormat/>
    <w:rsid w:val="00301BDA"/>
    <w:pPr>
      <w:spacing w:after="0" w:line="240" w:lineRule="auto"/>
      <w:outlineLvl w:val="0"/>
    </w:pPr>
    <w:rPr>
      <w:rFonts w:ascii="Arial" w:eastAsia="Times New Roman" w:hAnsi="Arial" w:cs="Arial"/>
      <w:b/>
      <w:bCs/>
      <w:color w:val="000000"/>
      <w:kern w:val="36"/>
      <w:sz w:val="30"/>
      <w:szCs w:val="30"/>
    </w:rPr>
  </w:style>
  <w:style w:type="paragraph" w:styleId="Heading2">
    <w:name w:val="heading 2"/>
    <w:basedOn w:val="Normal"/>
    <w:next w:val="Normal"/>
    <w:link w:val="Heading2Char"/>
    <w:uiPriority w:val="9"/>
    <w:semiHidden/>
    <w:unhideWhenUsed/>
    <w:qFormat/>
    <w:rsid w:val="004D66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BDA"/>
    <w:rPr>
      <w:rFonts w:ascii="Arial" w:eastAsia="Times New Roman" w:hAnsi="Arial" w:cs="Arial"/>
      <w:b/>
      <w:bCs/>
      <w:color w:val="000000"/>
      <w:kern w:val="36"/>
      <w:sz w:val="30"/>
      <w:szCs w:val="30"/>
    </w:rPr>
  </w:style>
  <w:style w:type="character" w:styleId="Hyperlink">
    <w:name w:val="Hyperlink"/>
    <w:basedOn w:val="DefaultParagraphFont"/>
    <w:uiPriority w:val="99"/>
    <w:semiHidden/>
    <w:unhideWhenUsed/>
    <w:rsid w:val="00301BDA"/>
    <w:rPr>
      <w:color w:val="0066CC"/>
      <w:u w:val="single"/>
    </w:rPr>
  </w:style>
  <w:style w:type="paragraph" w:styleId="NormalWeb">
    <w:name w:val="Normal (Web)"/>
    <w:basedOn w:val="Normal"/>
    <w:uiPriority w:val="99"/>
    <w:unhideWhenUsed/>
    <w:rsid w:val="00301BD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01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BDA"/>
    <w:rPr>
      <w:rFonts w:ascii="Tahoma" w:hAnsi="Tahoma" w:cs="Tahoma"/>
      <w:sz w:val="16"/>
      <w:szCs w:val="16"/>
    </w:rPr>
  </w:style>
  <w:style w:type="character" w:customStyle="1" w:styleId="Heading2Char">
    <w:name w:val="Heading 2 Char"/>
    <w:basedOn w:val="DefaultParagraphFont"/>
    <w:link w:val="Heading2"/>
    <w:uiPriority w:val="9"/>
    <w:semiHidden/>
    <w:rsid w:val="004D66E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1BDA"/>
    <w:pPr>
      <w:spacing w:after="0" w:line="240" w:lineRule="auto"/>
      <w:outlineLvl w:val="0"/>
    </w:pPr>
    <w:rPr>
      <w:rFonts w:ascii="Arial" w:eastAsia="Times New Roman" w:hAnsi="Arial" w:cs="Arial"/>
      <w:b/>
      <w:bCs/>
      <w:color w:val="000000"/>
      <w:kern w:val="36"/>
      <w:sz w:val="30"/>
      <w:szCs w:val="30"/>
    </w:rPr>
  </w:style>
  <w:style w:type="paragraph" w:styleId="Heading2">
    <w:name w:val="heading 2"/>
    <w:basedOn w:val="Normal"/>
    <w:next w:val="Normal"/>
    <w:link w:val="Heading2Char"/>
    <w:uiPriority w:val="9"/>
    <w:semiHidden/>
    <w:unhideWhenUsed/>
    <w:qFormat/>
    <w:rsid w:val="004D66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BDA"/>
    <w:rPr>
      <w:rFonts w:ascii="Arial" w:eastAsia="Times New Roman" w:hAnsi="Arial" w:cs="Arial"/>
      <w:b/>
      <w:bCs/>
      <w:color w:val="000000"/>
      <w:kern w:val="36"/>
      <w:sz w:val="30"/>
      <w:szCs w:val="30"/>
    </w:rPr>
  </w:style>
  <w:style w:type="character" w:styleId="Hyperlink">
    <w:name w:val="Hyperlink"/>
    <w:basedOn w:val="DefaultParagraphFont"/>
    <w:uiPriority w:val="99"/>
    <w:semiHidden/>
    <w:unhideWhenUsed/>
    <w:rsid w:val="00301BDA"/>
    <w:rPr>
      <w:color w:val="0066CC"/>
      <w:u w:val="single"/>
    </w:rPr>
  </w:style>
  <w:style w:type="paragraph" w:styleId="NormalWeb">
    <w:name w:val="Normal (Web)"/>
    <w:basedOn w:val="Normal"/>
    <w:uiPriority w:val="99"/>
    <w:unhideWhenUsed/>
    <w:rsid w:val="00301BD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01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BDA"/>
    <w:rPr>
      <w:rFonts w:ascii="Tahoma" w:hAnsi="Tahoma" w:cs="Tahoma"/>
      <w:sz w:val="16"/>
      <w:szCs w:val="16"/>
    </w:rPr>
  </w:style>
  <w:style w:type="character" w:customStyle="1" w:styleId="Heading2Char">
    <w:name w:val="Heading 2 Char"/>
    <w:basedOn w:val="DefaultParagraphFont"/>
    <w:link w:val="Heading2"/>
    <w:uiPriority w:val="9"/>
    <w:semiHidden/>
    <w:rsid w:val="004D66E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3551734">
      <w:bodyDiv w:val="1"/>
      <w:marLeft w:val="0"/>
      <w:marRight w:val="0"/>
      <w:marTop w:val="0"/>
      <w:marBottom w:val="0"/>
      <w:divBdr>
        <w:top w:val="none" w:sz="0" w:space="0" w:color="auto"/>
        <w:left w:val="none" w:sz="0" w:space="0" w:color="auto"/>
        <w:bottom w:val="none" w:sz="0" w:space="0" w:color="auto"/>
        <w:right w:val="none" w:sz="0" w:space="0" w:color="auto"/>
      </w:divBdr>
      <w:divsChild>
        <w:div w:id="1427001335">
          <w:marLeft w:val="120"/>
          <w:marRight w:val="0"/>
          <w:marTop w:val="150"/>
          <w:marBottom w:val="0"/>
          <w:divBdr>
            <w:top w:val="none" w:sz="0" w:space="0" w:color="auto"/>
            <w:left w:val="none" w:sz="0" w:space="0" w:color="auto"/>
            <w:bottom w:val="none" w:sz="0" w:space="0" w:color="auto"/>
            <w:right w:val="none" w:sz="0" w:space="0" w:color="auto"/>
          </w:divBdr>
          <w:divsChild>
            <w:div w:id="17565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7043">
      <w:bodyDiv w:val="1"/>
      <w:marLeft w:val="0"/>
      <w:marRight w:val="0"/>
      <w:marTop w:val="0"/>
      <w:marBottom w:val="0"/>
      <w:divBdr>
        <w:top w:val="none" w:sz="0" w:space="0" w:color="auto"/>
        <w:left w:val="none" w:sz="0" w:space="0" w:color="auto"/>
        <w:bottom w:val="none" w:sz="0" w:space="0" w:color="auto"/>
        <w:right w:val="none" w:sz="0" w:space="0" w:color="auto"/>
      </w:divBdr>
      <w:divsChild>
        <w:div w:id="749080241">
          <w:marLeft w:val="120"/>
          <w:marRight w:val="0"/>
          <w:marTop w:val="150"/>
          <w:marBottom w:val="0"/>
          <w:divBdr>
            <w:top w:val="none" w:sz="0" w:space="0" w:color="auto"/>
            <w:left w:val="none" w:sz="0" w:space="0" w:color="auto"/>
            <w:bottom w:val="none" w:sz="0" w:space="0" w:color="auto"/>
            <w:right w:val="none" w:sz="0" w:space="0" w:color="auto"/>
          </w:divBdr>
          <w:divsChild>
            <w:div w:id="1211653861">
              <w:marLeft w:val="0"/>
              <w:marRight w:val="0"/>
              <w:marTop w:val="0"/>
              <w:marBottom w:val="0"/>
              <w:divBdr>
                <w:top w:val="none" w:sz="0" w:space="0" w:color="auto"/>
                <w:left w:val="none" w:sz="0" w:space="0" w:color="auto"/>
                <w:bottom w:val="none" w:sz="0" w:space="0" w:color="auto"/>
                <w:right w:val="none" w:sz="0" w:space="0" w:color="auto"/>
              </w:divBdr>
              <w:divsChild>
                <w:div w:id="910891285">
                  <w:marLeft w:val="0"/>
                  <w:marRight w:val="0"/>
                  <w:marTop w:val="0"/>
                  <w:marBottom w:val="0"/>
                  <w:divBdr>
                    <w:top w:val="none" w:sz="0" w:space="0" w:color="auto"/>
                    <w:left w:val="none" w:sz="0" w:space="0" w:color="auto"/>
                    <w:bottom w:val="none" w:sz="0" w:space="0" w:color="auto"/>
                    <w:right w:val="none" w:sz="0" w:space="0" w:color="auto"/>
                  </w:divBdr>
                </w:div>
                <w:div w:id="1961253995">
                  <w:marLeft w:val="0"/>
                  <w:marRight w:val="0"/>
                  <w:marTop w:val="0"/>
                  <w:marBottom w:val="0"/>
                  <w:divBdr>
                    <w:top w:val="none" w:sz="0" w:space="0" w:color="auto"/>
                    <w:left w:val="none" w:sz="0" w:space="0" w:color="auto"/>
                    <w:bottom w:val="none" w:sz="0" w:space="0" w:color="auto"/>
                    <w:right w:val="none" w:sz="0" w:space="0" w:color="auto"/>
                  </w:divBdr>
                </w:div>
                <w:div w:id="11059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Geiger</dc:creator>
  <cp:lastModifiedBy>kquinn</cp:lastModifiedBy>
  <cp:revision>2</cp:revision>
  <dcterms:created xsi:type="dcterms:W3CDTF">2014-06-27T13:23:00Z</dcterms:created>
  <dcterms:modified xsi:type="dcterms:W3CDTF">2014-06-27T13:23:00Z</dcterms:modified>
</cp:coreProperties>
</file>