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9961" w14:textId="406FC6EF" w:rsidR="000B4611" w:rsidRPr="000B4611" w:rsidRDefault="000B4611" w:rsidP="000B4611">
      <w:pPr>
        <w:jc w:val="center"/>
        <w:rPr>
          <w:b/>
        </w:rPr>
      </w:pPr>
      <w:bookmarkStart w:id="0" w:name="_GoBack"/>
      <w:bookmarkEnd w:id="0"/>
      <w:r w:rsidRPr="000B4611">
        <w:rPr>
          <w:b/>
        </w:rPr>
        <w:t>Alison Metzger Maternity Leave – Who to Contact</w:t>
      </w:r>
    </w:p>
    <w:p w14:paraId="1B2F8DF3" w14:textId="77777777" w:rsidR="000B4611" w:rsidRDefault="000B4611">
      <w:pPr>
        <w:rPr>
          <w:b/>
          <w:u w:val="single"/>
        </w:rPr>
      </w:pPr>
    </w:p>
    <w:p w14:paraId="0D6E800F" w14:textId="33C1C96B" w:rsidR="000A1737" w:rsidRPr="000A1737" w:rsidRDefault="001B1463" w:rsidP="000A1737">
      <w:pPr>
        <w:rPr>
          <w:b/>
          <w:u w:val="single"/>
        </w:rPr>
      </w:pPr>
      <w:r w:rsidRPr="00130407">
        <w:rPr>
          <w:b/>
          <w:u w:val="single"/>
        </w:rPr>
        <w:t xml:space="preserve">Deadlines – </w:t>
      </w:r>
    </w:p>
    <w:p w14:paraId="63338654" w14:textId="77777777" w:rsidR="000A1737" w:rsidRDefault="000A1737" w:rsidP="000A1737">
      <w:pPr>
        <w:pStyle w:val="ListParagraph"/>
        <w:numPr>
          <w:ilvl w:val="0"/>
          <w:numId w:val="3"/>
        </w:numPr>
      </w:pPr>
      <w:r>
        <w:t>March and April – Watch spending deadlines for Auxiliary and Title funds. These will vary based on public school district.</w:t>
      </w:r>
    </w:p>
    <w:p w14:paraId="6948AC4F" w14:textId="1A498ED4" w:rsidR="008E4768" w:rsidRDefault="00DA0C29" w:rsidP="00130407">
      <w:pPr>
        <w:pStyle w:val="ListParagraph"/>
        <w:numPr>
          <w:ilvl w:val="0"/>
          <w:numId w:val="3"/>
        </w:numPr>
      </w:pPr>
      <w:r>
        <w:t>April 1 – Deadline for schools to provide start and end times for the next school year and if the district will be expected to transport eligible students next year</w:t>
      </w:r>
    </w:p>
    <w:p w14:paraId="12F915B0" w14:textId="1EE37347" w:rsidR="000A1737" w:rsidRDefault="000A1737" w:rsidP="000A1737">
      <w:pPr>
        <w:pStyle w:val="ListParagraph"/>
        <w:numPr>
          <w:ilvl w:val="0"/>
          <w:numId w:val="3"/>
        </w:numPr>
      </w:pPr>
      <w:r>
        <w:t>April – EANS II Consultations should begin</w:t>
      </w:r>
      <w:r w:rsidR="006815FD">
        <w:t>.</w:t>
      </w:r>
    </w:p>
    <w:p w14:paraId="2D8A2B12" w14:textId="0A812BCB" w:rsidR="008E4768" w:rsidRDefault="006815FD" w:rsidP="00130407">
      <w:pPr>
        <w:pStyle w:val="ListParagraph"/>
        <w:numPr>
          <w:ilvl w:val="0"/>
          <w:numId w:val="3"/>
        </w:numPr>
      </w:pPr>
      <w:r>
        <w:t>April 22</w:t>
      </w:r>
      <w:r w:rsidR="008E4768">
        <w:t xml:space="preserve"> – NPDS </w:t>
      </w:r>
      <w:r>
        <w:t xml:space="preserve">Federal </w:t>
      </w:r>
      <w:r w:rsidR="008E4768">
        <w:t xml:space="preserve">Reporting </w:t>
      </w:r>
      <w:r>
        <w:t xml:space="preserve">must be in “Participation Completed” status for Diocesan Review. The NPDS Federal Reporting window opened on February 23. </w:t>
      </w:r>
    </w:p>
    <w:p w14:paraId="0064D951" w14:textId="7CE795C6" w:rsidR="00216381" w:rsidRDefault="00216381"/>
    <w:p w14:paraId="508319DE" w14:textId="50843296" w:rsidR="001B1463" w:rsidRDefault="001B1463"/>
    <w:p w14:paraId="7149DB48" w14:textId="23B1CA09" w:rsidR="001B1463" w:rsidRPr="00216381" w:rsidRDefault="001B1463">
      <w:pPr>
        <w:rPr>
          <w:b/>
          <w:u w:val="single"/>
        </w:rPr>
      </w:pPr>
      <w:r w:rsidRPr="00216381">
        <w:rPr>
          <w:b/>
          <w:u w:val="single"/>
        </w:rPr>
        <w:t xml:space="preserve">Who to Contact – </w:t>
      </w:r>
    </w:p>
    <w:p w14:paraId="55F16D29" w14:textId="2FC6FEAF" w:rsidR="001B1463" w:rsidRDefault="001B1463" w:rsidP="00216381">
      <w:pPr>
        <w:pStyle w:val="ListParagraph"/>
        <w:numPr>
          <w:ilvl w:val="0"/>
          <w:numId w:val="2"/>
        </w:numPr>
      </w:pPr>
      <w:r>
        <w:t xml:space="preserve">OEDS </w:t>
      </w:r>
      <w:r w:rsidR="00071284">
        <w:t xml:space="preserve">(Role Assignment) </w:t>
      </w:r>
      <w:r>
        <w:t xml:space="preserve">– </w:t>
      </w:r>
      <w:r w:rsidR="000A1737">
        <w:t xml:space="preserve">Please reach out to </w:t>
      </w:r>
      <w:r>
        <w:t>Carrie</w:t>
      </w:r>
      <w:r w:rsidR="002A7BAE">
        <w:t xml:space="preserve"> Ramsay</w:t>
      </w:r>
      <w:r w:rsidR="000A1737">
        <w:t>.</w:t>
      </w:r>
    </w:p>
    <w:p w14:paraId="564AB411" w14:textId="73CB5D9F" w:rsidR="001B1463" w:rsidRDefault="001B1463" w:rsidP="00216381">
      <w:pPr>
        <w:pStyle w:val="ListParagraph"/>
        <w:numPr>
          <w:ilvl w:val="0"/>
          <w:numId w:val="2"/>
        </w:numPr>
      </w:pPr>
      <w:r>
        <w:t>EdChoice – Schools should first reach out to their EdChoice Consultant. Contact Seth</w:t>
      </w:r>
      <w:r w:rsidR="00CE76DA">
        <w:t xml:space="preserve"> Burkholder</w:t>
      </w:r>
      <w:r>
        <w:t xml:space="preserve"> at OCS if additional assistance is needed</w:t>
      </w:r>
      <w:r w:rsidR="00340AD2">
        <w:t>.</w:t>
      </w:r>
    </w:p>
    <w:p w14:paraId="260F4F2F" w14:textId="414B2297" w:rsidR="001B1463" w:rsidRDefault="001B1463" w:rsidP="00216381">
      <w:pPr>
        <w:pStyle w:val="ListParagraph"/>
        <w:numPr>
          <w:ilvl w:val="0"/>
          <w:numId w:val="2"/>
        </w:numPr>
      </w:pPr>
      <w:r>
        <w:t>JPSN – Schools should reach out to their JPSN Consultant first. Contact Kitty at OCS if additional assistance is needed</w:t>
      </w:r>
      <w:r w:rsidR="00340AD2">
        <w:t>.</w:t>
      </w:r>
    </w:p>
    <w:p w14:paraId="1AF18490" w14:textId="50597330" w:rsidR="001B1463" w:rsidRDefault="001B1463" w:rsidP="00216381">
      <w:pPr>
        <w:pStyle w:val="ListParagraph"/>
        <w:numPr>
          <w:ilvl w:val="0"/>
          <w:numId w:val="2"/>
        </w:numPr>
      </w:pPr>
      <w:r>
        <w:t xml:space="preserve">Title Questions – </w:t>
      </w:r>
      <w:r w:rsidR="00217DCE">
        <w:t>Please</w:t>
      </w:r>
      <w:r>
        <w:t xml:space="preserve"> reach out to the nonpublic ombudsmen in the Office of Federal Programs, Chantelle Carter (</w:t>
      </w:r>
      <w:hyperlink r:id="rId8" w:history="1">
        <w:r w:rsidRPr="00EB5326">
          <w:rPr>
            <w:rStyle w:val="Hyperlink"/>
          </w:rPr>
          <w:t>Chantelle.Carter@education.ohio.gov</w:t>
        </w:r>
      </w:hyperlink>
      <w:r>
        <w:t xml:space="preserve">) for assistance on allowable uses of Title/EANS funds (federal funds only) and assistance with other federal programs questions. </w:t>
      </w:r>
      <w:r w:rsidR="00B44E66">
        <w:t xml:space="preserve">Contact Seth for </w:t>
      </w:r>
      <w:r w:rsidR="001824F4">
        <w:t xml:space="preserve">questions on requisitions and </w:t>
      </w:r>
      <w:r w:rsidR="00B44E66">
        <w:t>additional assistance, if needed.</w:t>
      </w:r>
    </w:p>
    <w:p w14:paraId="6BC45928" w14:textId="6D147119" w:rsidR="001B1463" w:rsidRDefault="001B1463" w:rsidP="00216381">
      <w:pPr>
        <w:pStyle w:val="ListParagraph"/>
        <w:numPr>
          <w:ilvl w:val="0"/>
          <w:numId w:val="2"/>
        </w:numPr>
      </w:pPr>
      <w:r>
        <w:t xml:space="preserve">Auxiliary Services Questions – Reach out to your </w:t>
      </w:r>
      <w:hyperlink r:id="rId9" w:history="1">
        <w:r w:rsidRPr="001B1463">
          <w:rPr>
            <w:rStyle w:val="Hyperlink"/>
          </w:rPr>
          <w:t>Area Coordinator</w:t>
        </w:r>
      </w:hyperlink>
      <w:r w:rsidR="00216381">
        <w:t xml:space="preserve"> with questions on uses of funds. Contact Seth for </w:t>
      </w:r>
      <w:r w:rsidR="001824F4">
        <w:t xml:space="preserve">questions on requisitions and </w:t>
      </w:r>
      <w:r w:rsidR="00216381">
        <w:t>additional assistance, if neede</w:t>
      </w:r>
      <w:r w:rsidR="00FF74A1">
        <w:t>d</w:t>
      </w:r>
      <w:r w:rsidR="00BD609E">
        <w:t>.</w:t>
      </w:r>
    </w:p>
    <w:p w14:paraId="3103405D" w14:textId="039AE1A5" w:rsidR="00216381" w:rsidRDefault="00216381" w:rsidP="00216381">
      <w:pPr>
        <w:pStyle w:val="ListParagraph"/>
        <w:numPr>
          <w:ilvl w:val="0"/>
          <w:numId w:val="2"/>
        </w:numPr>
      </w:pPr>
      <w:r>
        <w:t>Transportation Issues – Reach out to Adam or your Area Coordinator</w:t>
      </w:r>
      <w:r w:rsidR="00BD609E">
        <w:t>.</w:t>
      </w:r>
    </w:p>
    <w:p w14:paraId="67CF3641" w14:textId="10FD7383" w:rsidR="000A1737" w:rsidRDefault="000A1737" w:rsidP="00216381">
      <w:pPr>
        <w:pStyle w:val="ListParagraph"/>
        <w:numPr>
          <w:ilvl w:val="0"/>
          <w:numId w:val="2"/>
        </w:numPr>
      </w:pPr>
      <w:r>
        <w:t xml:space="preserve">EANS - Schools should first reach out to the Office of Federal Programs at </w:t>
      </w:r>
      <w:hyperlink r:id="rId10" w:history="1">
        <w:r w:rsidRPr="00BD1C6B">
          <w:rPr>
            <w:rStyle w:val="Hyperlink"/>
          </w:rPr>
          <w:t>EANS@education.ohio.gov</w:t>
        </w:r>
      </w:hyperlink>
      <w:r>
        <w:t xml:space="preserve"> for questions on EANS and allowable expenses.</w:t>
      </w:r>
    </w:p>
    <w:p w14:paraId="664530E5" w14:textId="3399F57D" w:rsidR="000D11BC" w:rsidRDefault="000D11BC" w:rsidP="00216381">
      <w:pPr>
        <w:pStyle w:val="ListParagraph"/>
        <w:numPr>
          <w:ilvl w:val="0"/>
          <w:numId w:val="2"/>
        </w:numPr>
      </w:pPr>
      <w:r>
        <w:t>NPDS – Start with CCIP Note 497, which has instructions on completing the NPDS. Then reach out to Chantelle in the Office of Federal Programs for questions on the NPDS system. Contact Seth for additional assistance, if needed.</w:t>
      </w:r>
    </w:p>
    <w:p w14:paraId="19083E72" w14:textId="77777777" w:rsidR="001B1463" w:rsidRDefault="001B1463"/>
    <w:p w14:paraId="0173E59F" w14:textId="77777777" w:rsidR="001B1463" w:rsidRDefault="001B1463"/>
    <w:sectPr w:rsidR="001B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91A1D"/>
    <w:multiLevelType w:val="hybridMultilevel"/>
    <w:tmpl w:val="EAF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63146"/>
    <w:multiLevelType w:val="hybridMultilevel"/>
    <w:tmpl w:val="FFFC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7485F"/>
    <w:multiLevelType w:val="hybridMultilevel"/>
    <w:tmpl w:val="24A4EC88"/>
    <w:lvl w:ilvl="0" w:tplc="2DFC6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77"/>
    <w:rsid w:val="00011DBE"/>
    <w:rsid w:val="00071284"/>
    <w:rsid w:val="000A1737"/>
    <w:rsid w:val="000B4611"/>
    <w:rsid w:val="000D11BC"/>
    <w:rsid w:val="00104329"/>
    <w:rsid w:val="00130407"/>
    <w:rsid w:val="001824F4"/>
    <w:rsid w:val="001B1463"/>
    <w:rsid w:val="001F1C60"/>
    <w:rsid w:val="00216381"/>
    <w:rsid w:val="00217DCE"/>
    <w:rsid w:val="002A7BAE"/>
    <w:rsid w:val="00340AD2"/>
    <w:rsid w:val="004F29B6"/>
    <w:rsid w:val="005E6E36"/>
    <w:rsid w:val="00677704"/>
    <w:rsid w:val="006815FD"/>
    <w:rsid w:val="006E3A9E"/>
    <w:rsid w:val="00801ACE"/>
    <w:rsid w:val="008E4768"/>
    <w:rsid w:val="00B44E66"/>
    <w:rsid w:val="00B725D1"/>
    <w:rsid w:val="00BD609E"/>
    <w:rsid w:val="00CE76DA"/>
    <w:rsid w:val="00DA0C29"/>
    <w:rsid w:val="00DE607D"/>
    <w:rsid w:val="00E60277"/>
    <w:rsid w:val="00F53B68"/>
    <w:rsid w:val="00FF28A4"/>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E21A"/>
  <w15:chartTrackingRefBased/>
  <w15:docId w15:val="{F50D6C9E-D800-4008-B504-AC9C75D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C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C60"/>
    <w:pPr>
      <w:ind w:left="720"/>
    </w:pPr>
  </w:style>
  <w:style w:type="character" w:styleId="Hyperlink">
    <w:name w:val="Hyperlink"/>
    <w:basedOn w:val="DefaultParagraphFont"/>
    <w:uiPriority w:val="99"/>
    <w:unhideWhenUsed/>
    <w:rsid w:val="001B1463"/>
    <w:rPr>
      <w:color w:val="97D700" w:themeColor="hyperlink"/>
      <w:u w:val="single"/>
    </w:rPr>
  </w:style>
  <w:style w:type="character" w:styleId="UnresolvedMention">
    <w:name w:val="Unresolved Mention"/>
    <w:basedOn w:val="DefaultParagraphFont"/>
    <w:uiPriority w:val="99"/>
    <w:semiHidden/>
    <w:unhideWhenUsed/>
    <w:rsid w:val="001B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elle.Carter@education.ohio.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ANS@education.ohio.gov" TargetMode="External"/><Relationship Id="rId4" Type="http://schemas.openxmlformats.org/officeDocument/2006/relationships/numbering" Target="numbering.xml"/><Relationship Id="rId9" Type="http://schemas.openxmlformats.org/officeDocument/2006/relationships/hyperlink" Target="https://education.ohio.gov/Topics/Finance-and-Funding/Finance-Related-Data/School-Finance-Area-Coordinators-Fiscal-Consult/Area-Coordinators-Directory" TargetMode="External"/></Relationships>
</file>

<file path=word/theme/theme1.xml><?xml version="1.0" encoding="utf-8"?>
<a:theme xmlns:a="http://schemas.openxmlformats.org/drawingml/2006/main" name="OCS Theme">
  <a:themeElements>
    <a:clrScheme name="Custom 10">
      <a:dk1>
        <a:sysClr val="windowText" lastClr="000000"/>
      </a:dk1>
      <a:lt1>
        <a:sysClr val="window" lastClr="FFFFFF"/>
      </a:lt1>
      <a:dk2>
        <a:srgbClr val="2C3C43"/>
      </a:dk2>
      <a:lt2>
        <a:srgbClr val="EBEBEB"/>
      </a:lt2>
      <a:accent1>
        <a:srgbClr val="5166AB"/>
      </a:accent1>
      <a:accent2>
        <a:srgbClr val="FF8F1C"/>
      </a:accent2>
      <a:accent3>
        <a:srgbClr val="9FAEE5"/>
      </a:accent3>
      <a:accent4>
        <a:srgbClr val="FF8F1C"/>
      </a:accent4>
      <a:accent5>
        <a:srgbClr val="97D700"/>
      </a:accent5>
      <a:accent6>
        <a:srgbClr val="FF3EB5"/>
      </a:accent6>
      <a:hlink>
        <a:srgbClr val="97D700"/>
      </a:hlink>
      <a:folHlink>
        <a:srgbClr val="FF3EB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OCS Theme" id="{68AE3F71-1A54-4F87-9CE4-5216D93A3D40}" vid="{C4DA20FB-E8A4-4EF7-A4BF-6019E939E8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140641AF4024DB429792B0C4B69EC" ma:contentTypeVersion="14" ma:contentTypeDescription="Create a new document." ma:contentTypeScope="" ma:versionID="b2d686b778c3f217a861d455e668ecb1">
  <xsd:schema xmlns:xsd="http://www.w3.org/2001/XMLSchema" xmlns:xs="http://www.w3.org/2001/XMLSchema" xmlns:p="http://schemas.microsoft.com/office/2006/metadata/properties" xmlns:ns3="3d9b45d5-fdc4-4c04-b805-25fafaf32791" xmlns:ns4="edfef1b7-d7bf-4d13-9b2d-214a9c557a50" targetNamespace="http://schemas.microsoft.com/office/2006/metadata/properties" ma:root="true" ma:fieldsID="a15199b123b72a68a46c5ad8ac7a675d" ns3:_="" ns4:_="">
    <xsd:import namespace="3d9b45d5-fdc4-4c04-b805-25fafaf32791"/>
    <xsd:import namespace="edfef1b7-d7bf-4d13-9b2d-214a9c557a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b45d5-fdc4-4c04-b805-25fafaf32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ef1b7-d7bf-4d13-9b2d-214a9c557a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18CE3-74EF-4C6F-A6F0-B055515EF09C}">
  <ds:schemaRefs>
    <ds:schemaRef ds:uri="http://schemas.microsoft.com/sharepoint/v3/contenttype/forms"/>
  </ds:schemaRefs>
</ds:datastoreItem>
</file>

<file path=customXml/itemProps2.xml><?xml version="1.0" encoding="utf-8"?>
<ds:datastoreItem xmlns:ds="http://schemas.openxmlformats.org/officeDocument/2006/customXml" ds:itemID="{3FEED65F-B232-41BE-953E-84A3A63B9D6E}">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microsoft.com/office/2006/metadata/properties"/>
    <ds:schemaRef ds:uri="3d9b45d5-fdc4-4c04-b805-25fafaf32791"/>
    <ds:schemaRef ds:uri="http://schemas.openxmlformats.org/package/2006/metadata/core-properties"/>
    <ds:schemaRef ds:uri="edfef1b7-d7bf-4d13-9b2d-214a9c557a50"/>
    <ds:schemaRef ds:uri="http://www.w3.org/XML/1998/namespace"/>
  </ds:schemaRefs>
</ds:datastoreItem>
</file>

<file path=customXml/itemProps3.xml><?xml version="1.0" encoding="utf-8"?>
<ds:datastoreItem xmlns:ds="http://schemas.openxmlformats.org/officeDocument/2006/customXml" ds:itemID="{4294243C-1474-4E8E-B06E-8F2D6786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b45d5-fdc4-4c04-b805-25fafaf32791"/>
    <ds:schemaRef ds:uri="edfef1b7-d7bf-4d13-9b2d-214a9c55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Metzger</dc:creator>
  <cp:keywords/>
  <dc:description/>
  <cp:lastModifiedBy>Lori Dulin</cp:lastModifiedBy>
  <cp:revision>2</cp:revision>
  <dcterms:created xsi:type="dcterms:W3CDTF">2022-03-01T14:47:00Z</dcterms:created>
  <dcterms:modified xsi:type="dcterms:W3CDTF">2022-03-01T14:47:00Z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0x01010004B140641AF4024DB429792B0C4B69EC</vt:lpwstr>
  </property>
</Properties>
</file>